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Ogłoszenie nr 633865-N-2019 z dnia 2019-12-09 r.</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jc w:val="center"/>
        <w:rPr>
          <w:rFonts w:eastAsia="Times New Roman" w:cs="Times New Roman"/>
          <w:b/>
          <w:bCs/>
          <w:color w:val="000000"/>
          <w:sz w:val="20"/>
          <w:szCs w:val="20"/>
          <w:lang w:eastAsia="pl-PL"/>
        </w:rPr>
      </w:pPr>
      <w:r w:rsidRPr="007D308E">
        <w:rPr>
          <w:rFonts w:eastAsia="Times New Roman" w:cs="Times New Roman"/>
          <w:b/>
          <w:bCs/>
          <w:color w:val="000000"/>
          <w:sz w:val="20"/>
          <w:szCs w:val="20"/>
          <w:lang w:eastAsia="pl-PL"/>
        </w:rPr>
        <w:t>Świętokrzyskie Centrum Onkologii: Zakup wraz z dostawą wyrobów medycznych dla Bloku Operacyjnego Świętokrzyskiego Centrum Onkologii w Kielcach</w:t>
      </w:r>
      <w:r w:rsidRPr="007D308E">
        <w:rPr>
          <w:rFonts w:eastAsia="Times New Roman" w:cs="Times New Roman"/>
          <w:b/>
          <w:bCs/>
          <w:color w:val="000000"/>
          <w:sz w:val="20"/>
          <w:szCs w:val="20"/>
          <w:lang w:eastAsia="pl-PL"/>
        </w:rPr>
        <w:br/>
        <w:t>OGŁOSZENIE O ZAMÓWIENIU - Dostawy</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Zamieszczanie ogłoszenia:</w:t>
      </w:r>
      <w:r w:rsidRPr="007D308E">
        <w:rPr>
          <w:rFonts w:eastAsia="Times New Roman" w:cs="Times New Roman"/>
          <w:color w:val="000000"/>
          <w:sz w:val="20"/>
          <w:szCs w:val="20"/>
          <w:lang w:eastAsia="pl-PL"/>
        </w:rPr>
        <w:t> Zamieszczanie obowiązkowe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Ogłoszenie dotyczy:</w:t>
      </w:r>
      <w:r w:rsidRPr="007D308E">
        <w:rPr>
          <w:rFonts w:eastAsia="Times New Roman" w:cs="Times New Roman"/>
          <w:color w:val="000000"/>
          <w:sz w:val="20"/>
          <w:szCs w:val="20"/>
          <w:lang w:eastAsia="pl-PL"/>
        </w:rPr>
        <w:t> Zamówienia publicznego</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Zamówienie dotyczy projektu lub programu współfinansowanego ze środków Unii Europejskiej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Nazwa projektu lub programu</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b/>
          <w:bCs/>
          <w:color w:val="000000"/>
          <w:sz w:val="20"/>
          <w:szCs w:val="20"/>
          <w:lang w:eastAsia="pl-PL"/>
        </w:rPr>
      </w:pPr>
      <w:r w:rsidRPr="007D308E">
        <w:rPr>
          <w:rFonts w:eastAsia="Times New Roman" w:cs="Times New Roman"/>
          <w:b/>
          <w:bCs/>
          <w:color w:val="000000"/>
          <w:sz w:val="20"/>
          <w:szCs w:val="20"/>
          <w:u w:val="single"/>
          <w:lang w:eastAsia="pl-PL"/>
        </w:rPr>
        <w:t>SEKCJA I: ZAMAWIAJĄCY</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Postępowanie przeprowadza centralny zamawiający</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Postępowanie przeprowadza podmiot, któremu zamawiający powierzył/powierzyli przeprowadzenie postępowania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Informacje na temat podmiotu któremu zamawiający powierzył/powierzyli prowadzenie postępowania: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Postępowanie jest przeprowadzane wspólnie przez zamawiających</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Postępowanie jest przeprowadzane wspólnie z zamawiającymi z innych państw członkowskich Unii Europejskiej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lastRenderedPageBreak/>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Informacje dodatkowe: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 1) NAZWA I ADRES: </w:t>
      </w:r>
      <w:r w:rsidRPr="007D308E">
        <w:rPr>
          <w:rFonts w:eastAsia="Times New Roman" w:cs="Times New Roman"/>
          <w:color w:val="000000"/>
          <w:sz w:val="20"/>
          <w:szCs w:val="20"/>
          <w:lang w:eastAsia="pl-PL"/>
        </w:rPr>
        <w:t>Świętokrzyskie Centrum Onkologii, krajowy numer identyfikacyjny 12632330000000, ul. ul. Artwińskiego  3 , 25-734  Kielce, woj. świętokrzyskie, państwo Polska, tel. (041) 3674280, e-mail sco@onkol.kielce.pl, faks (041) 36 74 071.</w:t>
      </w:r>
      <w:r w:rsidRPr="007D308E">
        <w:rPr>
          <w:rFonts w:eastAsia="Times New Roman" w:cs="Times New Roman"/>
          <w:color w:val="000000"/>
          <w:sz w:val="20"/>
          <w:szCs w:val="20"/>
          <w:lang w:eastAsia="pl-PL"/>
        </w:rPr>
        <w:br/>
        <w:t>Adres strony internetowej (URL): www.onkol.kielce.pl</w:t>
      </w:r>
      <w:r w:rsidRPr="007D308E">
        <w:rPr>
          <w:rFonts w:eastAsia="Times New Roman" w:cs="Times New Roman"/>
          <w:color w:val="000000"/>
          <w:sz w:val="20"/>
          <w:szCs w:val="20"/>
          <w:lang w:eastAsia="pl-PL"/>
        </w:rPr>
        <w:br/>
        <w:t>Adres profilu nabywcy:</w:t>
      </w:r>
      <w:r w:rsidRPr="007D308E">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 2) RODZAJ ZAMAWIAJĄCEGO: </w:t>
      </w:r>
      <w:r w:rsidRPr="007D308E">
        <w:rPr>
          <w:rFonts w:eastAsia="Times New Roman" w:cs="Times New Roman"/>
          <w:color w:val="000000"/>
          <w:sz w:val="20"/>
          <w:szCs w:val="20"/>
          <w:lang w:eastAsia="pl-PL"/>
        </w:rPr>
        <w:t>Inny (proszę określić):</w:t>
      </w:r>
      <w:r w:rsidRPr="007D308E">
        <w:rPr>
          <w:rFonts w:eastAsia="Times New Roman" w:cs="Times New Roman"/>
          <w:color w:val="000000"/>
          <w:sz w:val="20"/>
          <w:szCs w:val="20"/>
          <w:lang w:eastAsia="pl-PL"/>
        </w:rPr>
        <w:br/>
        <w:t>Samodzielny Publiczny Zakład Opieki Zdrowotnej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I.3) WSPÓLNE UDZIELANIE ZAMÓWIENIA </w:t>
      </w:r>
      <w:r w:rsidRPr="007D308E">
        <w:rPr>
          <w:rFonts w:eastAsia="Times New Roman" w:cs="Times New Roman"/>
          <w:b/>
          <w:bCs/>
          <w:i/>
          <w:iCs/>
          <w:color w:val="000000"/>
          <w:sz w:val="20"/>
          <w:szCs w:val="20"/>
          <w:lang w:eastAsia="pl-PL"/>
        </w:rPr>
        <w:t>(jeżeli dotyczy)</w:t>
      </w:r>
      <w:r w:rsidRPr="007D308E">
        <w:rPr>
          <w:rFonts w:eastAsia="Times New Roman" w:cs="Times New Roman"/>
          <w:b/>
          <w:bCs/>
          <w:color w:val="000000"/>
          <w:sz w:val="20"/>
          <w:szCs w:val="20"/>
          <w:lang w:eastAsia="pl-PL"/>
        </w:rPr>
        <w:t>:</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I.4) KOMUNIKACJA: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Nieograniczony, pełny i bezpośredni dostęp do dokumentów z postępowania można uzyskać pod adresem (URL)</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Tak</w:t>
      </w:r>
      <w:r w:rsidRPr="007D308E">
        <w:rPr>
          <w:rFonts w:eastAsia="Times New Roman" w:cs="Times New Roman"/>
          <w:color w:val="000000"/>
          <w:sz w:val="20"/>
          <w:szCs w:val="20"/>
          <w:lang w:eastAsia="pl-PL"/>
        </w:rPr>
        <w:br/>
        <w:t xml:space="preserve">http:// </w:t>
      </w:r>
      <w:proofErr w:type="spellStart"/>
      <w:r w:rsidRPr="007D308E">
        <w:rPr>
          <w:rFonts w:eastAsia="Times New Roman" w:cs="Times New Roman"/>
          <w:color w:val="000000"/>
          <w:sz w:val="20"/>
          <w:szCs w:val="20"/>
          <w:lang w:eastAsia="pl-PL"/>
        </w:rPr>
        <w:t>www</w:t>
      </w:r>
      <w:proofErr w:type="spellEnd"/>
      <w:r w:rsidRPr="007D308E">
        <w:rPr>
          <w:rFonts w:eastAsia="Times New Roman" w:cs="Times New Roman"/>
          <w:color w:val="000000"/>
          <w:sz w:val="20"/>
          <w:szCs w:val="20"/>
          <w:lang w:eastAsia="pl-PL"/>
        </w:rPr>
        <w:t>. bip2.onkol.kielce.pl</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Adres strony internetowej, na której zamieszczona będzie specyfikacja istotnych warunków zamówienia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Tak</w:t>
      </w:r>
      <w:r w:rsidRPr="007D308E">
        <w:rPr>
          <w:rFonts w:eastAsia="Times New Roman" w:cs="Times New Roman"/>
          <w:color w:val="000000"/>
          <w:sz w:val="20"/>
          <w:szCs w:val="20"/>
          <w:lang w:eastAsia="pl-PL"/>
        </w:rPr>
        <w:br/>
        <w:t xml:space="preserve">http:// </w:t>
      </w:r>
      <w:proofErr w:type="spellStart"/>
      <w:r w:rsidRPr="007D308E">
        <w:rPr>
          <w:rFonts w:eastAsia="Times New Roman" w:cs="Times New Roman"/>
          <w:color w:val="000000"/>
          <w:sz w:val="20"/>
          <w:szCs w:val="20"/>
          <w:lang w:eastAsia="pl-PL"/>
        </w:rPr>
        <w:t>www</w:t>
      </w:r>
      <w:proofErr w:type="spellEnd"/>
      <w:r w:rsidRPr="007D308E">
        <w:rPr>
          <w:rFonts w:eastAsia="Times New Roman" w:cs="Times New Roman"/>
          <w:color w:val="000000"/>
          <w:sz w:val="20"/>
          <w:szCs w:val="20"/>
          <w:lang w:eastAsia="pl-PL"/>
        </w:rPr>
        <w:t>. bip2.onkol.kielce.pl</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Dostęp do dokumentów z postępowania jest ograniczony - więcej informacji można uzyskać pod adresem</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Oferty lub wnioski o dopuszczenie do udziału w postępowaniu należy przesyłać:</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Elektronicznie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lastRenderedPageBreak/>
        <w:t>Nie</w:t>
      </w:r>
      <w:r w:rsidRPr="007D308E">
        <w:rPr>
          <w:rFonts w:eastAsia="Times New Roman" w:cs="Times New Roman"/>
          <w:color w:val="000000"/>
          <w:sz w:val="20"/>
          <w:szCs w:val="20"/>
          <w:lang w:eastAsia="pl-PL"/>
        </w:rPr>
        <w:br/>
        <w:t>adres</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Dopuszczone jest przesłanie ofert lub wniosków o dopuszczenie do udziału w postępowaniu w inny sposób:</w:t>
      </w:r>
      <w:r w:rsidRPr="007D308E">
        <w:rPr>
          <w:rFonts w:eastAsia="Times New Roman" w:cs="Times New Roman"/>
          <w:color w:val="000000"/>
          <w:sz w:val="20"/>
          <w:szCs w:val="20"/>
          <w:lang w:eastAsia="pl-PL"/>
        </w:rPr>
        <w:br/>
        <w:t>Nie</w:t>
      </w:r>
      <w:r w:rsidRPr="007D308E">
        <w:rPr>
          <w:rFonts w:eastAsia="Times New Roman" w:cs="Times New Roman"/>
          <w:color w:val="000000"/>
          <w:sz w:val="20"/>
          <w:szCs w:val="20"/>
          <w:lang w:eastAsia="pl-PL"/>
        </w:rPr>
        <w:br/>
        <w:t>Inny sposób:</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Wymagane jest przesłanie ofert lub wniosków o dopuszczenie do udziału w postępowaniu w inny sposób:</w:t>
      </w:r>
      <w:r w:rsidRPr="007D308E">
        <w:rPr>
          <w:rFonts w:eastAsia="Times New Roman" w:cs="Times New Roman"/>
          <w:color w:val="000000"/>
          <w:sz w:val="20"/>
          <w:szCs w:val="20"/>
          <w:lang w:eastAsia="pl-PL"/>
        </w:rPr>
        <w:br/>
        <w:t>Tak</w:t>
      </w:r>
      <w:r w:rsidRPr="007D308E">
        <w:rPr>
          <w:rFonts w:eastAsia="Times New Roman" w:cs="Times New Roman"/>
          <w:color w:val="000000"/>
          <w:sz w:val="20"/>
          <w:szCs w:val="20"/>
          <w:lang w:eastAsia="pl-PL"/>
        </w:rPr>
        <w:br/>
        <w:t>Inny sposób:</w:t>
      </w:r>
      <w:r w:rsidRPr="007D308E">
        <w:rPr>
          <w:rFonts w:eastAsia="Times New Roman" w:cs="Times New Roman"/>
          <w:color w:val="000000"/>
          <w:sz w:val="20"/>
          <w:szCs w:val="20"/>
          <w:lang w:eastAsia="pl-PL"/>
        </w:rPr>
        <w:br/>
        <w:t>Pocztą tradycyjną, kurierem lub osobiście</w:t>
      </w:r>
      <w:r w:rsidRPr="007D308E">
        <w:rPr>
          <w:rFonts w:eastAsia="Times New Roman" w:cs="Times New Roman"/>
          <w:color w:val="000000"/>
          <w:sz w:val="20"/>
          <w:szCs w:val="20"/>
          <w:lang w:eastAsia="pl-PL"/>
        </w:rPr>
        <w:br/>
        <w:t>Adres:</w:t>
      </w:r>
      <w:r w:rsidRPr="007D308E">
        <w:rPr>
          <w:rFonts w:eastAsia="Times New Roman" w:cs="Times New Roman"/>
          <w:color w:val="000000"/>
          <w:sz w:val="20"/>
          <w:szCs w:val="20"/>
          <w:lang w:eastAsia="pl-PL"/>
        </w:rPr>
        <w:br/>
        <w:t>Świętokrzyskie Centrum Onkologii ul. Artwińskiego 3c budynek administracji /pok. 212 - sekretariat/, 25-734 Kielce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Nieograniczony, pełny, bezpośredni i bezpłatny dostęp do tych narzędzi można uzyskać pod adresem: (URL)</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b/>
          <w:bCs/>
          <w:color w:val="000000"/>
          <w:sz w:val="20"/>
          <w:szCs w:val="20"/>
          <w:lang w:eastAsia="pl-PL"/>
        </w:rPr>
      </w:pPr>
      <w:r w:rsidRPr="007D308E">
        <w:rPr>
          <w:rFonts w:eastAsia="Times New Roman" w:cs="Times New Roman"/>
          <w:b/>
          <w:bCs/>
          <w:color w:val="000000"/>
          <w:sz w:val="20"/>
          <w:szCs w:val="20"/>
          <w:u w:val="single"/>
          <w:lang w:eastAsia="pl-PL"/>
        </w:rPr>
        <w:t>SEKCJA II: PRZEDMIOT ZAMÓWIENIA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II.1) Nazwa nadana zamówieniu przez zamawiającego: </w:t>
      </w:r>
      <w:r w:rsidRPr="007D308E">
        <w:rPr>
          <w:rFonts w:eastAsia="Times New Roman" w:cs="Times New Roman"/>
          <w:color w:val="000000"/>
          <w:sz w:val="20"/>
          <w:szCs w:val="20"/>
          <w:lang w:eastAsia="pl-PL"/>
        </w:rPr>
        <w:t>Zakup wraz z dostawą wyrobów medycznych dla Bloku Operacyjnego Świętokrzyskiego Centrum Onkologii w Kielcach</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Numer referencyjny: </w:t>
      </w:r>
      <w:r w:rsidRPr="007D308E">
        <w:rPr>
          <w:rFonts w:eastAsia="Times New Roman" w:cs="Times New Roman"/>
          <w:color w:val="000000"/>
          <w:sz w:val="20"/>
          <w:szCs w:val="20"/>
          <w:lang w:eastAsia="pl-PL"/>
        </w:rPr>
        <w:t>AZP 241-184/2019</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Przed wszczęciem postępowania o udzielenie zamówienia przeprowadzono dialog techniczny</w:t>
      </w:r>
    </w:p>
    <w:p w:rsidR="007D308E" w:rsidRPr="007D308E" w:rsidRDefault="007D308E" w:rsidP="007D308E">
      <w:pPr>
        <w:spacing w:after="0" w:line="376" w:lineRule="atLeast"/>
        <w:jc w:val="both"/>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II.2) Rodzaj zamówienia: </w:t>
      </w:r>
      <w:r w:rsidRPr="007D308E">
        <w:rPr>
          <w:rFonts w:eastAsia="Times New Roman" w:cs="Times New Roman"/>
          <w:color w:val="000000"/>
          <w:sz w:val="20"/>
          <w:szCs w:val="20"/>
          <w:lang w:eastAsia="pl-PL"/>
        </w:rPr>
        <w:t>Dostawy</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II.3) Informacja o możliwości składania ofert częściowych</w:t>
      </w:r>
      <w:r w:rsidRPr="007D308E">
        <w:rPr>
          <w:rFonts w:eastAsia="Times New Roman" w:cs="Times New Roman"/>
          <w:color w:val="000000"/>
          <w:sz w:val="20"/>
          <w:szCs w:val="20"/>
          <w:lang w:eastAsia="pl-PL"/>
        </w:rPr>
        <w:br/>
        <w:t>Zamówienie podzielone jest na części:</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Tak</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Oferty lub wnioski o dopuszczenie do udziału w postępowaniu można składać w odniesieniu do:</w:t>
      </w:r>
      <w:r w:rsidRPr="007D308E">
        <w:rPr>
          <w:rFonts w:eastAsia="Times New Roman" w:cs="Times New Roman"/>
          <w:color w:val="000000"/>
          <w:sz w:val="20"/>
          <w:szCs w:val="20"/>
          <w:lang w:eastAsia="pl-PL"/>
        </w:rPr>
        <w:br/>
        <w:t>wszystkich części</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Zamawiający zastrzega sobie prawo do udzielenia łącznie następujących części lub grup części:</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lastRenderedPageBreak/>
        <w:t>Maksymalna liczba części zamówienia, na które może zostać udzielone zamówienie jednemu wykonawcy: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II.4) Krótki opis przedmiotu zamówienia </w:t>
      </w:r>
      <w:r w:rsidRPr="007D308E">
        <w:rPr>
          <w:rFonts w:eastAsia="Times New Roman" w:cs="Times New Roman"/>
          <w:i/>
          <w:iCs/>
          <w:color w:val="000000"/>
          <w:sz w:val="20"/>
          <w:szCs w:val="20"/>
          <w:lang w:eastAsia="pl-PL"/>
        </w:rPr>
        <w:t>(wielkość, zakres, rodzaj i ilość dostaw, usług lub robót budowlanych lub określenie zapotrzebowania i wymagań )</w:t>
      </w:r>
      <w:r w:rsidRPr="007D308E">
        <w:rPr>
          <w:rFonts w:eastAsia="Times New Roman" w:cs="Times New Roman"/>
          <w:b/>
          <w:bCs/>
          <w:color w:val="000000"/>
          <w:sz w:val="20"/>
          <w:szCs w:val="20"/>
          <w:lang w:eastAsia="pl-PL"/>
        </w:rPr>
        <w:t> a w przypadku partnerstwa innowacyjnego - określenie zapotrzebowania na innowacyjny produkt, usługę lub roboty budowlane: </w:t>
      </w:r>
      <w:r w:rsidRPr="007D308E">
        <w:rPr>
          <w:rFonts w:eastAsia="Times New Roman" w:cs="Times New Roman"/>
          <w:color w:val="000000"/>
          <w:sz w:val="20"/>
          <w:szCs w:val="20"/>
          <w:lang w:eastAsia="pl-PL"/>
        </w:rPr>
        <w:t>Zakup wraz z dostawą wyrobów medycznych dla Bloku Operacyjnego Świętokrzyskiego Centrum Onkologii w Kielcach, stosownie do : Pakietu nr 1- Staplery liniowe jednorazowe zamykające i tnąco - zamykające oraz ładunki Pakietu nr 2- Staplery jednorazowe okrężne zakrzywione Pakietu nr 3- Sterylne środki higieniczne jednorazowego użytku Pakietu nr 4- Maski, czapki Szczegółowy opis przedmiotu zamówienia wraz z określeniem asortymentu wchodzących w zakres przedmiotu poszczególnych części zamówienia znajduje się w Załączniku nr 1</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II.5) Główny kod CPV: </w:t>
      </w:r>
      <w:r w:rsidRPr="007D308E">
        <w:rPr>
          <w:rFonts w:eastAsia="Times New Roman" w:cs="Times New Roman"/>
          <w:color w:val="000000"/>
          <w:sz w:val="20"/>
          <w:szCs w:val="20"/>
          <w:lang w:eastAsia="pl-PL"/>
        </w:rPr>
        <w:t>33140000-3</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04"/>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Kod CPV</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33141000-0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33199000-1</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II.6) Całkowita wartość zamówienia </w:t>
      </w:r>
      <w:r w:rsidRPr="007D308E">
        <w:rPr>
          <w:rFonts w:eastAsia="Times New Roman" w:cs="Times New Roman"/>
          <w:i/>
          <w:iCs/>
          <w:color w:val="000000"/>
          <w:sz w:val="20"/>
          <w:szCs w:val="20"/>
          <w:lang w:eastAsia="pl-PL"/>
        </w:rPr>
        <w:t>(jeżeli zamawiający podaje informacje o wartości zamówienia)</w:t>
      </w:r>
      <w:r w:rsidRPr="007D308E">
        <w:rPr>
          <w:rFonts w:eastAsia="Times New Roman" w:cs="Times New Roman"/>
          <w:color w:val="000000"/>
          <w:sz w:val="20"/>
          <w:szCs w:val="20"/>
          <w:lang w:eastAsia="pl-PL"/>
        </w:rPr>
        <w:t>:</w:t>
      </w:r>
      <w:r w:rsidRPr="007D308E">
        <w:rPr>
          <w:rFonts w:eastAsia="Times New Roman" w:cs="Times New Roman"/>
          <w:color w:val="000000"/>
          <w:sz w:val="20"/>
          <w:szCs w:val="20"/>
          <w:lang w:eastAsia="pl-PL"/>
        </w:rPr>
        <w:br/>
        <w:t>Wartość bez VAT:</w:t>
      </w:r>
      <w:r w:rsidRPr="007D308E">
        <w:rPr>
          <w:rFonts w:eastAsia="Times New Roman" w:cs="Times New Roman"/>
          <w:color w:val="000000"/>
          <w:sz w:val="20"/>
          <w:szCs w:val="20"/>
          <w:lang w:eastAsia="pl-PL"/>
        </w:rPr>
        <w:br/>
        <w:t>Waluta: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 xml:space="preserve">II.7) Czy przewiduje się udzielenie zamówień, o których mowa w art. 67 ust. 1 </w:t>
      </w:r>
      <w:proofErr w:type="spellStart"/>
      <w:r w:rsidRPr="007D308E">
        <w:rPr>
          <w:rFonts w:eastAsia="Times New Roman" w:cs="Times New Roman"/>
          <w:b/>
          <w:bCs/>
          <w:color w:val="000000"/>
          <w:sz w:val="20"/>
          <w:szCs w:val="20"/>
          <w:lang w:eastAsia="pl-PL"/>
        </w:rPr>
        <w:t>pkt</w:t>
      </w:r>
      <w:proofErr w:type="spellEnd"/>
      <w:r w:rsidRPr="007D308E">
        <w:rPr>
          <w:rFonts w:eastAsia="Times New Roman" w:cs="Times New Roman"/>
          <w:b/>
          <w:bCs/>
          <w:color w:val="000000"/>
          <w:sz w:val="20"/>
          <w:szCs w:val="20"/>
          <w:lang w:eastAsia="pl-PL"/>
        </w:rPr>
        <w:t xml:space="preserve"> 6 i 7 lub w art. 134 ust. 6 </w:t>
      </w:r>
      <w:proofErr w:type="spellStart"/>
      <w:r w:rsidRPr="007D308E">
        <w:rPr>
          <w:rFonts w:eastAsia="Times New Roman" w:cs="Times New Roman"/>
          <w:b/>
          <w:bCs/>
          <w:color w:val="000000"/>
          <w:sz w:val="20"/>
          <w:szCs w:val="20"/>
          <w:lang w:eastAsia="pl-PL"/>
        </w:rPr>
        <w:t>pkt</w:t>
      </w:r>
      <w:proofErr w:type="spellEnd"/>
      <w:r w:rsidRPr="007D308E">
        <w:rPr>
          <w:rFonts w:eastAsia="Times New Roman" w:cs="Times New Roman"/>
          <w:b/>
          <w:bCs/>
          <w:color w:val="000000"/>
          <w:sz w:val="20"/>
          <w:szCs w:val="20"/>
          <w:lang w:eastAsia="pl-PL"/>
        </w:rPr>
        <w:t xml:space="preserve"> 3 ustawy Pzp: </w:t>
      </w: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w:t>
      </w:r>
      <w:proofErr w:type="spellStart"/>
      <w:r w:rsidRPr="007D308E">
        <w:rPr>
          <w:rFonts w:eastAsia="Times New Roman" w:cs="Times New Roman"/>
          <w:color w:val="000000"/>
          <w:sz w:val="20"/>
          <w:szCs w:val="20"/>
          <w:lang w:eastAsia="pl-PL"/>
        </w:rPr>
        <w:t>pkt</w:t>
      </w:r>
      <w:proofErr w:type="spellEnd"/>
      <w:r w:rsidRPr="007D308E">
        <w:rPr>
          <w:rFonts w:eastAsia="Times New Roman" w:cs="Times New Roman"/>
          <w:color w:val="000000"/>
          <w:sz w:val="20"/>
          <w:szCs w:val="20"/>
          <w:lang w:eastAsia="pl-PL"/>
        </w:rPr>
        <w:t xml:space="preserve"> 6 lub w art. 134 ust. 6 </w:t>
      </w:r>
      <w:proofErr w:type="spellStart"/>
      <w:r w:rsidRPr="007D308E">
        <w:rPr>
          <w:rFonts w:eastAsia="Times New Roman" w:cs="Times New Roman"/>
          <w:color w:val="000000"/>
          <w:sz w:val="20"/>
          <w:szCs w:val="20"/>
          <w:lang w:eastAsia="pl-PL"/>
        </w:rPr>
        <w:t>pkt</w:t>
      </w:r>
      <w:proofErr w:type="spellEnd"/>
      <w:r w:rsidRPr="007D308E">
        <w:rPr>
          <w:rFonts w:eastAsia="Times New Roman" w:cs="Times New Roman"/>
          <w:color w:val="000000"/>
          <w:sz w:val="20"/>
          <w:szCs w:val="20"/>
          <w:lang w:eastAsia="pl-PL"/>
        </w:rPr>
        <w:t xml:space="preserve"> 3 ustawy Pzp:</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D308E">
        <w:rPr>
          <w:rFonts w:eastAsia="Times New Roman" w:cs="Times New Roman"/>
          <w:color w:val="000000"/>
          <w:sz w:val="20"/>
          <w:szCs w:val="20"/>
          <w:lang w:eastAsia="pl-PL"/>
        </w:rPr>
        <w:br/>
        <w:t>miesiącach:  12  </w:t>
      </w:r>
      <w:r w:rsidRPr="007D308E">
        <w:rPr>
          <w:rFonts w:eastAsia="Times New Roman" w:cs="Times New Roman"/>
          <w:i/>
          <w:iCs/>
          <w:color w:val="000000"/>
          <w:sz w:val="20"/>
          <w:szCs w:val="20"/>
          <w:lang w:eastAsia="pl-PL"/>
        </w:rPr>
        <w:t> lub </w:t>
      </w:r>
      <w:r w:rsidRPr="007D308E">
        <w:rPr>
          <w:rFonts w:eastAsia="Times New Roman" w:cs="Times New Roman"/>
          <w:b/>
          <w:bCs/>
          <w:color w:val="000000"/>
          <w:sz w:val="20"/>
          <w:szCs w:val="20"/>
          <w:lang w:eastAsia="pl-PL"/>
        </w:rPr>
        <w:t>dniach:</w:t>
      </w:r>
      <w:r w:rsidRPr="007D308E">
        <w:rPr>
          <w:rFonts w:eastAsia="Times New Roman" w:cs="Times New Roman"/>
          <w:color w:val="000000"/>
          <w:sz w:val="20"/>
          <w:szCs w:val="20"/>
          <w:lang w:eastAsia="pl-PL"/>
        </w:rPr>
        <w:br/>
      </w:r>
      <w:r w:rsidRPr="007D308E">
        <w:rPr>
          <w:rFonts w:eastAsia="Times New Roman" w:cs="Times New Roman"/>
          <w:i/>
          <w:iCs/>
          <w:color w:val="000000"/>
          <w:sz w:val="20"/>
          <w:szCs w:val="20"/>
          <w:lang w:eastAsia="pl-PL"/>
        </w:rPr>
        <w:t>lub</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data rozpoczęcia: </w:t>
      </w:r>
      <w:r w:rsidRPr="007D308E">
        <w:rPr>
          <w:rFonts w:eastAsia="Times New Roman" w:cs="Times New Roman"/>
          <w:color w:val="000000"/>
          <w:sz w:val="20"/>
          <w:szCs w:val="20"/>
          <w:lang w:eastAsia="pl-PL"/>
        </w:rPr>
        <w:t> </w:t>
      </w:r>
      <w:r w:rsidRPr="007D308E">
        <w:rPr>
          <w:rFonts w:eastAsia="Times New Roman" w:cs="Times New Roman"/>
          <w:i/>
          <w:iCs/>
          <w:color w:val="000000"/>
          <w:sz w:val="20"/>
          <w:szCs w:val="20"/>
          <w:lang w:eastAsia="pl-PL"/>
        </w:rPr>
        <w:t> lub </w:t>
      </w:r>
      <w:r w:rsidRPr="007D308E">
        <w:rPr>
          <w:rFonts w:eastAsia="Times New Roman" w:cs="Times New Roman"/>
          <w:b/>
          <w:bCs/>
          <w:color w:val="000000"/>
          <w:sz w:val="20"/>
          <w:szCs w:val="20"/>
          <w:lang w:eastAsia="pl-PL"/>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30"/>
        <w:gridCol w:w="1276"/>
        <w:gridCol w:w="1411"/>
        <w:gridCol w:w="1443"/>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Data zakończenia</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lastRenderedPageBreak/>
        <w:br/>
      </w:r>
      <w:r w:rsidRPr="007D308E">
        <w:rPr>
          <w:rFonts w:eastAsia="Times New Roman" w:cs="Times New Roman"/>
          <w:b/>
          <w:bCs/>
          <w:color w:val="000000"/>
          <w:sz w:val="20"/>
          <w:szCs w:val="20"/>
          <w:lang w:eastAsia="pl-PL"/>
        </w:rPr>
        <w:t>II.9) Informacje dodatkowe: </w:t>
      </w:r>
      <w:r w:rsidRPr="007D308E">
        <w:rPr>
          <w:rFonts w:eastAsia="Times New Roman" w:cs="Times New Roman"/>
          <w:color w:val="000000"/>
          <w:sz w:val="20"/>
          <w:szCs w:val="20"/>
          <w:lang w:eastAsia="pl-PL"/>
        </w:rPr>
        <w:t>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1-4. - Zamawiający dopuszcza składania ofert częściowych na poszczególne Pakiety nr 1-4.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7D308E" w:rsidRPr="007D308E" w:rsidRDefault="007D308E" w:rsidP="007D308E">
      <w:pPr>
        <w:spacing w:after="0" w:line="376" w:lineRule="atLeast"/>
        <w:rPr>
          <w:rFonts w:eastAsia="Times New Roman" w:cs="Times New Roman"/>
          <w:b/>
          <w:bCs/>
          <w:color w:val="000000"/>
          <w:sz w:val="20"/>
          <w:szCs w:val="20"/>
          <w:lang w:eastAsia="pl-PL"/>
        </w:rPr>
      </w:pPr>
      <w:r w:rsidRPr="007D308E">
        <w:rPr>
          <w:rFonts w:eastAsia="Times New Roman" w:cs="Times New Roman"/>
          <w:b/>
          <w:bCs/>
          <w:color w:val="000000"/>
          <w:sz w:val="20"/>
          <w:szCs w:val="20"/>
          <w:u w:val="single"/>
          <w:lang w:eastAsia="pl-PL"/>
        </w:rPr>
        <w:t>SEKCJA III: INFORMACJE O CHARAKTERZE PRAWNYM, EKONOMICZNYM, FINANSOWYM I TECHNICZNYM</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III.1) WARUNKI UDZIAŁU W POSTĘPOWANIU</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III.1.1) Kompetencje lub uprawnienia do prowadzenia określonej działalności zawodowej, o ile wynika to z odrębnych przepisów</w:t>
      </w:r>
      <w:r w:rsidRPr="007D308E">
        <w:rPr>
          <w:rFonts w:eastAsia="Times New Roman" w:cs="Times New Roman"/>
          <w:color w:val="000000"/>
          <w:sz w:val="20"/>
          <w:szCs w:val="20"/>
          <w:lang w:eastAsia="pl-PL"/>
        </w:rPr>
        <w:br/>
        <w:t>Określenie warunków:</w:t>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III.1.2) Sytuacja finansowa lub ekonomiczna</w:t>
      </w:r>
      <w:r w:rsidRPr="007D308E">
        <w:rPr>
          <w:rFonts w:eastAsia="Times New Roman" w:cs="Times New Roman"/>
          <w:color w:val="000000"/>
          <w:sz w:val="20"/>
          <w:szCs w:val="20"/>
          <w:lang w:eastAsia="pl-PL"/>
        </w:rPr>
        <w:br/>
        <w:t>Określenie warunków:</w:t>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III.1.3) Zdolność techniczna lub zawodowa</w:t>
      </w:r>
      <w:r w:rsidRPr="007D308E">
        <w:rPr>
          <w:rFonts w:eastAsia="Times New Roman" w:cs="Times New Roman"/>
          <w:color w:val="000000"/>
          <w:sz w:val="20"/>
          <w:szCs w:val="20"/>
          <w:lang w:eastAsia="pl-PL"/>
        </w:rPr>
        <w:br/>
        <w:t>Określenie warunków:</w:t>
      </w:r>
      <w:r w:rsidRPr="007D308E">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D308E">
        <w:rPr>
          <w:rFonts w:eastAsia="Times New Roman" w:cs="Times New Roman"/>
          <w:color w:val="000000"/>
          <w:sz w:val="20"/>
          <w:szCs w:val="20"/>
          <w:lang w:eastAsia="pl-PL"/>
        </w:rPr>
        <w:br/>
        <w:t>Informacje dodatkowe: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III.2) PODSTAWY WYKLUCZENIA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III.2.1) Podstawy wykluczenia określone w art. 24 ust. 1 ustawy Pzp</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III.2.2) Zamawiający przewiduje wykluczenie wykonawcy na podstawie art. 24 ust. 5 ustawy Pzp</w:t>
      </w:r>
      <w:r w:rsidRPr="007D308E">
        <w:rPr>
          <w:rFonts w:eastAsia="Times New Roman" w:cs="Times New Roman"/>
          <w:color w:val="000000"/>
          <w:sz w:val="20"/>
          <w:szCs w:val="20"/>
          <w:lang w:eastAsia="pl-PL"/>
        </w:rPr>
        <w:t xml:space="preserve"> Tak Zamawiający przewiduje następujące fakultatywne podstawy wykluczenia: Tak (podstawa wykluczenia określona w art. 24 ust. 5 </w:t>
      </w:r>
      <w:proofErr w:type="spellStart"/>
      <w:r w:rsidRPr="007D308E">
        <w:rPr>
          <w:rFonts w:eastAsia="Times New Roman" w:cs="Times New Roman"/>
          <w:color w:val="000000"/>
          <w:sz w:val="20"/>
          <w:szCs w:val="20"/>
          <w:lang w:eastAsia="pl-PL"/>
        </w:rPr>
        <w:t>pkt</w:t>
      </w:r>
      <w:proofErr w:type="spellEnd"/>
      <w:r w:rsidRPr="007D308E">
        <w:rPr>
          <w:rFonts w:eastAsia="Times New Roman" w:cs="Times New Roman"/>
          <w:color w:val="000000"/>
          <w:sz w:val="20"/>
          <w:szCs w:val="20"/>
          <w:lang w:eastAsia="pl-PL"/>
        </w:rPr>
        <w:t xml:space="preserve"> 1 ustawy Pzp)</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Oświadczenie o niepodleganiu wykluczeniu oraz spełnianiu warunków udziału w postępowaniu</w:t>
      </w:r>
      <w:r w:rsidRPr="007D308E">
        <w:rPr>
          <w:rFonts w:eastAsia="Times New Roman" w:cs="Times New Roman"/>
          <w:color w:val="000000"/>
          <w:sz w:val="20"/>
          <w:szCs w:val="20"/>
          <w:lang w:eastAsia="pl-PL"/>
        </w:rPr>
        <w:br/>
        <w:t>Tak</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Oświadczenie o spełnianiu kryteriów selekcji</w:t>
      </w:r>
      <w:r w:rsidRPr="007D308E">
        <w:rPr>
          <w:rFonts w:eastAsia="Times New Roman" w:cs="Times New Roman"/>
          <w:color w:val="000000"/>
          <w:sz w:val="20"/>
          <w:szCs w:val="20"/>
          <w:lang w:eastAsia="pl-PL"/>
        </w:rPr>
        <w:br/>
        <w:t>Nie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D308E">
        <w:rPr>
          <w:rFonts w:eastAsia="Times New Roman" w:cs="Times New Roman"/>
          <w:color w:val="000000"/>
          <w:sz w:val="20"/>
          <w:szCs w:val="20"/>
          <w:lang w:eastAsia="pl-PL"/>
        </w:rPr>
        <w:t>pkt</w:t>
      </w:r>
      <w:proofErr w:type="spellEnd"/>
      <w:r w:rsidRPr="007D308E">
        <w:rPr>
          <w:rFonts w:eastAsia="Times New Roman" w:cs="Times New Roman"/>
          <w:color w:val="000000"/>
          <w:sz w:val="20"/>
          <w:szCs w:val="20"/>
          <w:lang w:eastAsia="pl-PL"/>
        </w:rPr>
        <w:t xml:space="preserve">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III.5.1) W ZAKRESIE SPEŁNIANIA WARUNKÓW UDZIAŁU W POSTĘPOWANIU:</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III.5.2) W ZAKRESIE KRYTERIÓW SELEKCJI:</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1. Dokumenty potwierdzające dopuszczenie przedmiotu zamówienia do obrotu i stosowania w Polsce zgodnie z obowiązującymi Dyrektywami UE i zgodnie z wymaganiami ustawy z dnia 20.05.2010 r. o wyrobach medycznych (</w:t>
      </w:r>
      <w:proofErr w:type="spellStart"/>
      <w:r w:rsidRPr="007D308E">
        <w:rPr>
          <w:rFonts w:eastAsia="Times New Roman" w:cs="Times New Roman"/>
          <w:color w:val="000000"/>
          <w:sz w:val="20"/>
          <w:szCs w:val="20"/>
          <w:lang w:eastAsia="pl-PL"/>
        </w:rPr>
        <w:t>Dz.U</w:t>
      </w:r>
      <w:proofErr w:type="spellEnd"/>
      <w:r w:rsidRPr="007D308E">
        <w:rPr>
          <w:rFonts w:eastAsia="Times New Roman" w:cs="Times New Roman"/>
          <w:color w:val="000000"/>
          <w:sz w:val="20"/>
          <w:szCs w:val="20"/>
          <w:lang w:eastAsia="pl-PL"/>
        </w:rPr>
        <w:t>. z 2015 r. poz. 876 z późn. zm. – wraz z zaznaczeniem właściwych danych. 2. Deklaracja zgodności CE zgodnie z Dyrektywą 93/42/EEC. 3. Materiały informacyjne na temat przedmiotu oferty (prospekty, broszury, dane techniczne – w języku polskim ) w których należy zaznaczyć wymagane przez Zamawiającego parametry. 4. Karty techniczne potwierdzające spełnianie wszystkich minimalnych parametrów granicznych wymaganych w SIWZ (tj. . gramatura, warstwowość, odporność na penetrację płynami, poziom pylenia) Dotyczy Pakietu nr 3</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 xml:space="preserve">III.7) INNE DOKUMENTY NIE WYMIENIONE W </w:t>
      </w:r>
      <w:proofErr w:type="spellStart"/>
      <w:r w:rsidRPr="007D308E">
        <w:rPr>
          <w:rFonts w:eastAsia="Times New Roman" w:cs="Times New Roman"/>
          <w:b/>
          <w:bCs/>
          <w:color w:val="000000"/>
          <w:sz w:val="20"/>
          <w:szCs w:val="20"/>
          <w:lang w:eastAsia="pl-PL"/>
        </w:rPr>
        <w:t>pkt</w:t>
      </w:r>
      <w:proofErr w:type="spellEnd"/>
      <w:r w:rsidRPr="007D308E">
        <w:rPr>
          <w:rFonts w:eastAsia="Times New Roman" w:cs="Times New Roman"/>
          <w:b/>
          <w:bCs/>
          <w:color w:val="000000"/>
          <w:sz w:val="20"/>
          <w:szCs w:val="20"/>
          <w:lang w:eastAsia="pl-PL"/>
        </w:rPr>
        <w:t xml:space="preserve"> III.3) - III.6)</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lastRenderedPageBreak/>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7D308E" w:rsidRPr="007D308E" w:rsidRDefault="007D308E" w:rsidP="007D308E">
      <w:pPr>
        <w:spacing w:after="0" w:line="376" w:lineRule="atLeast"/>
        <w:rPr>
          <w:rFonts w:eastAsia="Times New Roman" w:cs="Times New Roman"/>
          <w:b/>
          <w:bCs/>
          <w:color w:val="000000"/>
          <w:sz w:val="20"/>
          <w:szCs w:val="20"/>
          <w:lang w:eastAsia="pl-PL"/>
        </w:rPr>
      </w:pPr>
      <w:r w:rsidRPr="007D308E">
        <w:rPr>
          <w:rFonts w:eastAsia="Times New Roman" w:cs="Times New Roman"/>
          <w:b/>
          <w:bCs/>
          <w:color w:val="000000"/>
          <w:sz w:val="20"/>
          <w:szCs w:val="20"/>
          <w:u w:val="single"/>
          <w:lang w:eastAsia="pl-PL"/>
        </w:rPr>
        <w:t>SEKCJA IV: PROCEDURA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IV.1) OPIS</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IV.1.1) Tryb udzielenia zamówienia: </w:t>
      </w:r>
      <w:r w:rsidRPr="007D308E">
        <w:rPr>
          <w:rFonts w:eastAsia="Times New Roman" w:cs="Times New Roman"/>
          <w:color w:val="000000"/>
          <w:sz w:val="20"/>
          <w:szCs w:val="20"/>
          <w:lang w:eastAsia="pl-PL"/>
        </w:rPr>
        <w:t>Przetarg nieograniczony</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IV.1.2) Zamawiający żąda wniesienia wadium:</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Informacja na temat wadium</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IV.1.3) Przewiduje się udzielenie zaliczek na poczet wykonania zamówienia: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Należy podać informacje na temat udzielania zaliczek:</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IV.1.4) Wymaga się złożenia ofert w postaci katalogów elektronicznych lub dołączenia do ofert katalogów elektronicznych:</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Dopuszcza się złożenie ofert w postaci katalogów elektronicznych lub dołączenia do ofert katalogów elektronicznych:</w:t>
      </w:r>
      <w:r w:rsidRPr="007D308E">
        <w:rPr>
          <w:rFonts w:eastAsia="Times New Roman" w:cs="Times New Roman"/>
          <w:color w:val="000000"/>
          <w:sz w:val="20"/>
          <w:szCs w:val="20"/>
          <w:lang w:eastAsia="pl-PL"/>
        </w:rPr>
        <w:br/>
        <w:t>Nie</w:t>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IV.1.5.) Wymaga się złożenia oferty wariantowej: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Dopuszcza się złożenie oferty wariantowej</w:t>
      </w:r>
      <w:r w:rsidRPr="007D308E">
        <w:rPr>
          <w:rFonts w:eastAsia="Times New Roman" w:cs="Times New Roman"/>
          <w:color w:val="000000"/>
          <w:sz w:val="20"/>
          <w:szCs w:val="20"/>
          <w:lang w:eastAsia="pl-PL"/>
        </w:rPr>
        <w:br/>
        <w:t>Nie</w:t>
      </w:r>
      <w:r w:rsidRPr="007D308E">
        <w:rPr>
          <w:rFonts w:eastAsia="Times New Roman" w:cs="Times New Roman"/>
          <w:color w:val="000000"/>
          <w:sz w:val="20"/>
          <w:szCs w:val="20"/>
          <w:lang w:eastAsia="pl-PL"/>
        </w:rPr>
        <w:br/>
        <w:t>Złożenie oferty wariantowej dopuszcza się tylko z jednoczesnym złożeniem oferty zasadniczej:</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IV.1.6) Przewidywana liczba wykonawców, którzy zostaną zaproszeni do udziału w postępowaniu</w:t>
      </w:r>
      <w:r w:rsidRPr="007D308E">
        <w:rPr>
          <w:rFonts w:eastAsia="Times New Roman" w:cs="Times New Roman"/>
          <w:color w:val="000000"/>
          <w:sz w:val="20"/>
          <w:szCs w:val="20"/>
          <w:lang w:eastAsia="pl-PL"/>
        </w:rPr>
        <w:br/>
      </w:r>
      <w:r w:rsidRPr="007D308E">
        <w:rPr>
          <w:rFonts w:eastAsia="Times New Roman" w:cs="Times New Roman"/>
          <w:i/>
          <w:iCs/>
          <w:color w:val="000000"/>
          <w:sz w:val="20"/>
          <w:szCs w:val="20"/>
          <w:lang w:eastAsia="pl-PL"/>
        </w:rPr>
        <w:t>(przetarg ograniczony, negocjacje z ogłoszeniem, dialog konkurencyjny, partnerstwo innowacyjne)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Liczba wykonawców  </w:t>
      </w:r>
      <w:r w:rsidRPr="007D308E">
        <w:rPr>
          <w:rFonts w:eastAsia="Times New Roman" w:cs="Times New Roman"/>
          <w:color w:val="000000"/>
          <w:sz w:val="20"/>
          <w:szCs w:val="20"/>
          <w:lang w:eastAsia="pl-PL"/>
        </w:rPr>
        <w:br/>
        <w:t>Przewidywana minimalna liczba wykonawców</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t>Maksymalna liczba wykonawców  </w:t>
      </w:r>
      <w:r w:rsidRPr="007D308E">
        <w:rPr>
          <w:rFonts w:eastAsia="Times New Roman" w:cs="Times New Roman"/>
          <w:color w:val="000000"/>
          <w:sz w:val="20"/>
          <w:szCs w:val="20"/>
          <w:lang w:eastAsia="pl-PL"/>
        </w:rPr>
        <w:br/>
        <w:t>Kryteria selekcji wykonawców:</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IV.1.7) Informacje na temat umowy ramowej lub dynamicznego systemu zakupów:</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Umowa ramowa będzie zawarta: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Czy przewiduje się ograniczenie liczby uczestników umowy ramowej:</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Przewidziana maksymalna liczba uczestników umowy ramowej:</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Zamówienie obejmuje ustanowienie dynamicznego systemu zakupów:</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Adres strony internetowej, na której będą zamieszczone dodatkowe informacje dotyczące dynamicznego systemu zakupów:</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W ramach umowy ramowej/dynamicznego systemu zakupów dopuszcza się złożenie ofert w formie katalogów elektronicznych:</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IV.1.8) Aukcja elektroniczna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Przewidziane jest przeprowadzenie aukcji elektronicznej </w:t>
      </w:r>
      <w:r w:rsidRPr="007D308E">
        <w:rPr>
          <w:rFonts w:eastAsia="Times New Roman" w:cs="Times New Roman"/>
          <w:i/>
          <w:iCs/>
          <w:color w:val="000000"/>
          <w:sz w:val="20"/>
          <w:szCs w:val="20"/>
          <w:lang w:eastAsia="pl-PL"/>
        </w:rPr>
        <w:t>(przetarg nieograniczony, przetarg ograniczony, negocjacje z ogłoszeniem) </w:t>
      </w:r>
      <w:r w:rsidRPr="007D308E">
        <w:rPr>
          <w:rFonts w:eastAsia="Times New Roman" w:cs="Times New Roman"/>
          <w:color w:val="000000"/>
          <w:sz w:val="20"/>
          <w:szCs w:val="20"/>
          <w:lang w:eastAsia="pl-PL"/>
        </w:rPr>
        <w:t>Nie</w:t>
      </w:r>
      <w:r w:rsidRPr="007D308E">
        <w:rPr>
          <w:rFonts w:eastAsia="Times New Roman" w:cs="Times New Roman"/>
          <w:color w:val="000000"/>
          <w:sz w:val="20"/>
          <w:szCs w:val="20"/>
          <w:lang w:eastAsia="pl-PL"/>
        </w:rPr>
        <w:br/>
        <w:t>Należy podać adres strony internetowej, na której aukcja będzie prowadzona: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Należy wskazać elementy, których wartości będą przedmiotem aukcji elektronicznej:</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Przewiduje się ograniczenia co do przedstawionych wartości, wynikające z opisu przedmiotu zamówienia: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t>Informacje dotyczące przebiegu aukcji elektronicznej:</w:t>
      </w:r>
      <w:r w:rsidRPr="007D308E">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7D308E">
        <w:rPr>
          <w:rFonts w:eastAsia="Times New Roman" w:cs="Times New Roman"/>
          <w:color w:val="000000"/>
          <w:sz w:val="20"/>
          <w:szCs w:val="20"/>
          <w:lang w:eastAsia="pl-PL"/>
        </w:rPr>
        <w:br/>
        <w:t>Informacje dotyczące wykorzystywanego sprzętu elektronicznego, rozwiązań i specyfikacji technicznych w zakresie połączeń:</w:t>
      </w:r>
      <w:r w:rsidRPr="007D308E">
        <w:rPr>
          <w:rFonts w:eastAsia="Times New Roman" w:cs="Times New Roman"/>
          <w:color w:val="000000"/>
          <w:sz w:val="20"/>
          <w:szCs w:val="20"/>
          <w:lang w:eastAsia="pl-PL"/>
        </w:rPr>
        <w:br/>
        <w:t>Wymagania dotyczące rejestracji i identyfikacji wykonawców w aukcji elektronicznej:</w:t>
      </w:r>
      <w:r w:rsidRPr="007D308E">
        <w:rPr>
          <w:rFonts w:eastAsia="Times New Roman" w:cs="Times New Roman"/>
          <w:color w:val="000000"/>
          <w:sz w:val="20"/>
          <w:szCs w:val="20"/>
          <w:lang w:eastAsia="pl-PL"/>
        </w:rPr>
        <w:br/>
        <w:t>Informacje o liczbie etapów aukcji elektronicznej i czasie ich trwania: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t>Czas trwania: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Czy wykonawcy, którzy nie złożyli nowych postąpień, zostaną zakwalifikowani do następnego etapu:</w:t>
      </w:r>
      <w:r w:rsidRPr="007D308E">
        <w:rPr>
          <w:rFonts w:eastAsia="Times New Roman" w:cs="Times New Roman"/>
          <w:color w:val="000000"/>
          <w:sz w:val="20"/>
          <w:szCs w:val="20"/>
          <w:lang w:eastAsia="pl-PL"/>
        </w:rPr>
        <w:br/>
        <w:t>Warunki zamknięcia aukcji elektronicznej:</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IV.2) KRYTERIA OCENY OFERT</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IV.2.1) Kryteria oceny ofert:</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90"/>
        <w:gridCol w:w="839"/>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Znaczenie</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60,00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40,00</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IV.2.3) Zastosowanie procedury, o której mowa w art. 24aa ust. 1 ustawy Pzp </w:t>
      </w:r>
      <w:r w:rsidRPr="007D308E">
        <w:rPr>
          <w:rFonts w:eastAsia="Times New Roman" w:cs="Times New Roman"/>
          <w:color w:val="000000"/>
          <w:sz w:val="20"/>
          <w:szCs w:val="20"/>
          <w:lang w:eastAsia="pl-PL"/>
        </w:rPr>
        <w:t>(przetarg nieograniczony)</w:t>
      </w:r>
      <w:r w:rsidRPr="007D308E">
        <w:rPr>
          <w:rFonts w:eastAsia="Times New Roman" w:cs="Times New Roman"/>
          <w:color w:val="000000"/>
          <w:sz w:val="20"/>
          <w:szCs w:val="20"/>
          <w:lang w:eastAsia="pl-PL"/>
        </w:rPr>
        <w:br/>
        <w:t>Tak</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IV.3) Negocjacje z ogłoszeniem, dialog konkurencyjny, partnerstwo innowacyjne</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IV.3.1) Informacje na temat negocjacji z ogłoszeniem</w:t>
      </w:r>
      <w:r w:rsidRPr="007D308E">
        <w:rPr>
          <w:rFonts w:eastAsia="Times New Roman" w:cs="Times New Roman"/>
          <w:color w:val="000000"/>
          <w:sz w:val="20"/>
          <w:szCs w:val="20"/>
          <w:lang w:eastAsia="pl-PL"/>
        </w:rPr>
        <w:br/>
        <w:t>Minimalne wymagania, które muszą spełniać wszystkie oferty: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Przewidziane jest zastrzeżenie prawa do udzielenia zamówienia na podstawie ofert wstępnych bez przeprowadzenia negocjacji</w:t>
      </w:r>
      <w:r w:rsidRPr="007D308E">
        <w:rPr>
          <w:rFonts w:eastAsia="Times New Roman" w:cs="Times New Roman"/>
          <w:color w:val="000000"/>
          <w:sz w:val="20"/>
          <w:szCs w:val="20"/>
          <w:lang w:eastAsia="pl-PL"/>
        </w:rPr>
        <w:br/>
        <w:t>Przewidziany jest podział negocjacji na etapy w celu ograniczenia liczby ofert:</w:t>
      </w:r>
      <w:r w:rsidRPr="007D308E">
        <w:rPr>
          <w:rFonts w:eastAsia="Times New Roman" w:cs="Times New Roman"/>
          <w:color w:val="000000"/>
          <w:sz w:val="20"/>
          <w:szCs w:val="20"/>
          <w:lang w:eastAsia="pl-PL"/>
        </w:rPr>
        <w:br/>
        <w:t>Należy podać informacje na temat etapów negocjacji (w tym liczbę etapów):</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IV.3.2) Informacje na temat dialogu konkurencyjnego</w:t>
      </w:r>
      <w:r w:rsidRPr="007D308E">
        <w:rPr>
          <w:rFonts w:eastAsia="Times New Roman" w:cs="Times New Roman"/>
          <w:color w:val="000000"/>
          <w:sz w:val="20"/>
          <w:szCs w:val="20"/>
          <w:lang w:eastAsia="pl-PL"/>
        </w:rPr>
        <w:br/>
        <w:t>Opis potrzeb i wymagań zamawiającego lub informacja o sposobie uzyskania tego opisu:</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br/>
        <w:t>Informacja o wysokości nagród dla wykonawców, którzy podczas dialogu konkurencyjnego przedstawili rozwiązania stanowiące podstawę do składania ofert, jeżeli zamawiający przewiduje nagrody: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Wstępny harmonogram postępowania: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Podział dialogu na etapy w celu ograniczenia liczby rozwiązań:</w:t>
      </w:r>
      <w:r w:rsidRPr="007D308E">
        <w:rPr>
          <w:rFonts w:eastAsia="Times New Roman" w:cs="Times New Roman"/>
          <w:color w:val="000000"/>
          <w:sz w:val="20"/>
          <w:szCs w:val="20"/>
          <w:lang w:eastAsia="pl-PL"/>
        </w:rPr>
        <w:br/>
        <w:t>Należy podać informacje na temat etapów dialogu:</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IV.3.3) Informacje na temat partnerstwa innowacyjnego</w:t>
      </w:r>
      <w:r w:rsidRPr="007D308E">
        <w:rPr>
          <w:rFonts w:eastAsia="Times New Roman" w:cs="Times New Roman"/>
          <w:color w:val="000000"/>
          <w:sz w:val="20"/>
          <w:szCs w:val="20"/>
          <w:lang w:eastAsia="pl-PL"/>
        </w:rPr>
        <w:br/>
        <w:t>Elementy opisu przedmiotu zamówienia definiujące minimalne wymagania, którym muszą odpowiadać wszystkie oferty: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Informacje dodatkowe: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IV.4) Licytacja elektroniczna</w:t>
      </w:r>
      <w:r w:rsidRPr="007D308E">
        <w:rPr>
          <w:rFonts w:eastAsia="Times New Roman" w:cs="Times New Roman"/>
          <w:color w:val="000000"/>
          <w:sz w:val="20"/>
          <w:szCs w:val="20"/>
          <w:lang w:eastAsia="pl-PL"/>
        </w:rPr>
        <w:br/>
        <w:t>Adres strony internetowej, na której będzie prowadzona licytacja elektroniczna: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Adres strony internetowej, na której jest dostępny opis przedmiotu zamówienia w licytacji elektronicznej: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Sposób postępowania w toku licytacji elektronicznej, w tym określenie minimalnych wysokości postąpień:</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Informacje o liczbie etapów licytacji elektronicznej i czasie ich trwania:</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Czas trwania: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Wykonawcy, którzy nie złożyli nowych postąpień, zostaną zakwalifikowani do następnego etapu:</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Termin składania wniosków o dopuszczenie do udziału w licytacji elektronicznej:</w:t>
      </w:r>
      <w:r w:rsidRPr="007D308E">
        <w:rPr>
          <w:rFonts w:eastAsia="Times New Roman" w:cs="Times New Roman"/>
          <w:color w:val="000000"/>
          <w:sz w:val="20"/>
          <w:szCs w:val="20"/>
          <w:lang w:eastAsia="pl-PL"/>
        </w:rPr>
        <w:br/>
        <w:t>Data: godzina:</w:t>
      </w:r>
      <w:r w:rsidRPr="007D308E">
        <w:rPr>
          <w:rFonts w:eastAsia="Times New Roman" w:cs="Times New Roman"/>
          <w:color w:val="000000"/>
          <w:sz w:val="20"/>
          <w:szCs w:val="20"/>
          <w:lang w:eastAsia="pl-PL"/>
        </w:rPr>
        <w:br/>
        <w:t>Termin otwarcia licytacji elektronicznej: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t>Termin i warunki zamknięcia licytacji elektronicznej:</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t>Wymagania dotyczące zabezpieczenia należytego wykonania umowy:</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t>Informacje dodatkowe:</w:t>
      </w:r>
    </w:p>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IV.5) ZMIANA UMOWY</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7D308E">
        <w:rPr>
          <w:rFonts w:eastAsia="Times New Roman" w:cs="Times New Roman"/>
          <w:color w:val="000000"/>
          <w:sz w:val="20"/>
          <w:szCs w:val="20"/>
          <w:lang w:eastAsia="pl-PL"/>
        </w:rPr>
        <w:t> Tak</w:t>
      </w:r>
      <w:r w:rsidRPr="007D308E">
        <w:rPr>
          <w:rFonts w:eastAsia="Times New Roman" w:cs="Times New Roman"/>
          <w:color w:val="000000"/>
          <w:sz w:val="20"/>
          <w:szCs w:val="20"/>
          <w:lang w:eastAsia="pl-PL"/>
        </w:rPr>
        <w:br/>
        <w:t>Należy wskazać zakres, charakter zmian oraz warunki wprowadzenia zmian:</w:t>
      </w:r>
      <w:r w:rsidRPr="007D308E">
        <w:rPr>
          <w:rFonts w:eastAsia="Times New Roman" w:cs="Times New Roman"/>
          <w:color w:val="000000"/>
          <w:sz w:val="20"/>
          <w:szCs w:val="20"/>
          <w:lang w:eastAsia="pl-PL"/>
        </w:rPr>
        <w:br/>
        <w:t>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miesięcy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 INFORMACJE ADMINISTRACYJNE</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IV.6.1) Sposób udostępniania informacji o charakterze poufnym </w:t>
      </w:r>
      <w:r w:rsidRPr="007D308E">
        <w:rPr>
          <w:rFonts w:eastAsia="Times New Roman" w:cs="Times New Roman"/>
          <w:i/>
          <w:iCs/>
          <w:color w:val="000000"/>
          <w:sz w:val="20"/>
          <w:szCs w:val="20"/>
          <w:lang w:eastAsia="pl-PL"/>
        </w:rPr>
        <w:t>(jeżeli dotyczy):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br/>
      </w:r>
      <w:r w:rsidRPr="007D308E">
        <w:rPr>
          <w:rFonts w:eastAsia="Times New Roman" w:cs="Times New Roman"/>
          <w:b/>
          <w:bCs/>
          <w:color w:val="000000"/>
          <w:sz w:val="20"/>
          <w:szCs w:val="20"/>
          <w:lang w:eastAsia="pl-PL"/>
        </w:rPr>
        <w:t>Środki służące ochronie informacji o charakterze poufnym</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IV.6.2) Termin składania ofert lub wniosków o dopuszczenie do udziału w postępowaniu:</w:t>
      </w:r>
      <w:r w:rsidRPr="007D308E">
        <w:rPr>
          <w:rFonts w:eastAsia="Times New Roman" w:cs="Times New Roman"/>
          <w:color w:val="000000"/>
          <w:sz w:val="20"/>
          <w:szCs w:val="20"/>
          <w:lang w:eastAsia="pl-PL"/>
        </w:rPr>
        <w:br/>
        <w:t>Data: 2019-12-19, godzina: 10:00,</w:t>
      </w:r>
      <w:r w:rsidRPr="007D308E">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7D308E">
        <w:rPr>
          <w:rFonts w:eastAsia="Times New Roman" w:cs="Times New Roman"/>
          <w:color w:val="000000"/>
          <w:sz w:val="20"/>
          <w:szCs w:val="20"/>
          <w:lang w:eastAsia="pl-PL"/>
        </w:rPr>
        <w:br/>
        <w:t>Nie</w:t>
      </w:r>
      <w:r w:rsidRPr="007D308E">
        <w:rPr>
          <w:rFonts w:eastAsia="Times New Roman" w:cs="Times New Roman"/>
          <w:color w:val="000000"/>
          <w:sz w:val="20"/>
          <w:szCs w:val="20"/>
          <w:lang w:eastAsia="pl-PL"/>
        </w:rPr>
        <w:br/>
        <w:t>Wskazać powody:</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t>Język lub języki, w jakich mogą być sporządzane oferty lub wnioski o dopuszczenie do udziału w postępowaniu</w:t>
      </w:r>
      <w:r w:rsidRPr="007D308E">
        <w:rPr>
          <w:rFonts w:eastAsia="Times New Roman" w:cs="Times New Roman"/>
          <w:color w:val="000000"/>
          <w:sz w:val="20"/>
          <w:szCs w:val="20"/>
          <w:lang w:eastAsia="pl-PL"/>
        </w:rPr>
        <w:br/>
        <w:t>&gt; polski</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IV.6.3) Termin związania ofertą: </w:t>
      </w:r>
      <w:r w:rsidRPr="007D308E">
        <w:rPr>
          <w:rFonts w:eastAsia="Times New Roman" w:cs="Times New Roman"/>
          <w:color w:val="000000"/>
          <w:sz w:val="20"/>
          <w:szCs w:val="20"/>
          <w:lang w:eastAsia="pl-PL"/>
        </w:rPr>
        <w:t>do: okres w dniach: (od ostatecznego terminu składania ofert)</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IV.6.6) Informacje dodatkowe:</w:t>
      </w:r>
      <w:r w:rsidRPr="007D308E">
        <w:rPr>
          <w:rFonts w:eastAsia="Times New Roman" w:cs="Times New Roman"/>
          <w:color w:val="000000"/>
          <w:sz w:val="20"/>
          <w:szCs w:val="20"/>
          <w:lang w:eastAsia="pl-PL"/>
        </w:rPr>
        <w:br/>
      </w:r>
    </w:p>
    <w:p w:rsidR="007D308E" w:rsidRPr="007D308E" w:rsidRDefault="007D308E" w:rsidP="007D308E">
      <w:pPr>
        <w:spacing w:after="0" w:line="376" w:lineRule="atLeast"/>
        <w:jc w:val="center"/>
        <w:rPr>
          <w:rFonts w:eastAsia="Times New Roman" w:cs="Times New Roman"/>
          <w:b/>
          <w:bCs/>
          <w:color w:val="000000"/>
          <w:sz w:val="20"/>
          <w:szCs w:val="20"/>
          <w:lang w:eastAsia="pl-PL"/>
        </w:rPr>
      </w:pPr>
      <w:r w:rsidRPr="007D308E">
        <w:rPr>
          <w:rFonts w:eastAsia="Times New Roman" w:cs="Times New Roman"/>
          <w:b/>
          <w:bCs/>
          <w:color w:val="000000"/>
          <w:sz w:val="20"/>
          <w:szCs w:val="20"/>
          <w:u w:val="single"/>
          <w:lang w:eastAsia="pl-PL"/>
        </w:rPr>
        <w:t>ZAŁĄCZNIK I - INFORMACJE DOTYCZĄCE OFERT CZĘŚCIOWYCH</w:t>
      </w:r>
    </w:p>
    <w:p w:rsidR="007D308E" w:rsidRPr="007D308E" w:rsidRDefault="007D308E" w:rsidP="007D308E">
      <w:pPr>
        <w:spacing w:after="0" w:line="376" w:lineRule="atLeast"/>
        <w:rPr>
          <w:rFonts w:eastAsia="Times New Roman" w:cs="Times New Roman"/>
          <w:color w:val="000000"/>
          <w:sz w:val="20"/>
          <w:szCs w:val="20"/>
          <w:lang w:eastAsia="pl-PL"/>
        </w:rPr>
      </w:pPr>
    </w:p>
    <w:p w:rsidR="007D308E" w:rsidRPr="007D308E" w:rsidRDefault="007D308E" w:rsidP="007D308E">
      <w:pPr>
        <w:spacing w:after="0" w:line="376"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tblPr>
      <w:tblGrid>
        <w:gridCol w:w="804"/>
        <w:gridCol w:w="162"/>
        <w:gridCol w:w="673"/>
        <w:gridCol w:w="945"/>
      </w:tblGrid>
      <w:tr w:rsidR="007D308E" w:rsidRPr="007D308E" w:rsidTr="007D308E">
        <w:trPr>
          <w:tblCellSpacing w:w="15" w:type="dxa"/>
        </w:trPr>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Część nr:</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1</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Nazwa:</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Pakiet nr 1</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1) Krótki opis przedmiotu zamówienia </w:t>
      </w:r>
      <w:r w:rsidRPr="007D308E">
        <w:rPr>
          <w:rFonts w:eastAsia="Times New Roman" w:cs="Times New Roman"/>
          <w:i/>
          <w:iCs/>
          <w:color w:val="000000"/>
          <w:sz w:val="20"/>
          <w:szCs w:val="20"/>
          <w:lang w:eastAsia="pl-PL"/>
        </w:rPr>
        <w:t>(wielkość, zakres, rodzaj i ilość dostaw, usług lub robót budowlanych lub określenie zapotrzebowania i wymagań)</w:t>
      </w:r>
      <w:r w:rsidRPr="007D308E">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7D308E">
        <w:rPr>
          <w:rFonts w:eastAsia="Times New Roman" w:cs="Times New Roman"/>
          <w:b/>
          <w:bCs/>
          <w:color w:val="000000"/>
          <w:sz w:val="20"/>
          <w:szCs w:val="20"/>
          <w:lang w:eastAsia="pl-PL"/>
        </w:rPr>
        <w:t>budowlane:</w:t>
      </w:r>
      <w:r w:rsidRPr="007D308E">
        <w:rPr>
          <w:rFonts w:eastAsia="Times New Roman" w:cs="Times New Roman"/>
          <w:color w:val="000000"/>
          <w:sz w:val="20"/>
          <w:szCs w:val="20"/>
          <w:lang w:eastAsia="pl-PL"/>
        </w:rPr>
        <w:t>Pakiet</w:t>
      </w:r>
      <w:proofErr w:type="spellEnd"/>
      <w:r w:rsidRPr="007D308E">
        <w:rPr>
          <w:rFonts w:eastAsia="Times New Roman" w:cs="Times New Roman"/>
          <w:color w:val="000000"/>
          <w:sz w:val="20"/>
          <w:szCs w:val="20"/>
          <w:lang w:eastAsia="pl-PL"/>
        </w:rPr>
        <w:t xml:space="preserve"> nr 1- Staplery liniowe jednorazowe zamykające i tnąco - zamykające oraz ładunki</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2) Wspólny Słownik Zamówień(CPV): </w:t>
      </w:r>
      <w:r w:rsidRPr="007D308E">
        <w:rPr>
          <w:rFonts w:eastAsia="Times New Roman" w:cs="Times New Roman"/>
          <w:color w:val="000000"/>
          <w:sz w:val="20"/>
          <w:szCs w:val="20"/>
          <w:lang w:eastAsia="pl-PL"/>
        </w:rPr>
        <w:t>33140000-3,</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3) Wartość części zamówienia(jeżeli zamawiający podaje informacje o wartości zamówienia):</w:t>
      </w:r>
      <w:r w:rsidRPr="007D308E">
        <w:rPr>
          <w:rFonts w:eastAsia="Times New Roman" w:cs="Times New Roman"/>
          <w:color w:val="000000"/>
          <w:sz w:val="20"/>
          <w:szCs w:val="20"/>
          <w:lang w:eastAsia="pl-PL"/>
        </w:rPr>
        <w:br/>
        <w:t>Wartość bez VAT:</w:t>
      </w:r>
      <w:r w:rsidRPr="007D308E">
        <w:rPr>
          <w:rFonts w:eastAsia="Times New Roman" w:cs="Times New Roman"/>
          <w:color w:val="000000"/>
          <w:sz w:val="20"/>
          <w:szCs w:val="20"/>
          <w:lang w:eastAsia="pl-PL"/>
        </w:rPr>
        <w:br/>
        <w:t>Waluta: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4) Czas trwania lub termin wykonania: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lastRenderedPageBreak/>
        <w:t>okres w miesiącach: 12</w:t>
      </w:r>
      <w:r w:rsidRPr="007D308E">
        <w:rPr>
          <w:rFonts w:eastAsia="Times New Roman" w:cs="Times New Roman"/>
          <w:color w:val="000000"/>
          <w:sz w:val="20"/>
          <w:szCs w:val="20"/>
          <w:lang w:eastAsia="pl-PL"/>
        </w:rPr>
        <w:br/>
        <w:t>okres w dniach:</w:t>
      </w:r>
      <w:r w:rsidRPr="007D308E">
        <w:rPr>
          <w:rFonts w:eastAsia="Times New Roman" w:cs="Times New Roman"/>
          <w:color w:val="000000"/>
          <w:sz w:val="20"/>
          <w:szCs w:val="20"/>
          <w:lang w:eastAsia="pl-PL"/>
        </w:rPr>
        <w:br/>
        <w:t>data rozpoczęcia:</w:t>
      </w:r>
      <w:r w:rsidRPr="007D308E">
        <w:rPr>
          <w:rFonts w:eastAsia="Times New Roman" w:cs="Times New Roman"/>
          <w:color w:val="000000"/>
          <w:sz w:val="20"/>
          <w:szCs w:val="20"/>
          <w:lang w:eastAsia="pl-PL"/>
        </w:rPr>
        <w:br/>
        <w:t>data zakończenia: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90"/>
        <w:gridCol w:w="839"/>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Znaczenie</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60,00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40,00</w:t>
            </w:r>
          </w:p>
        </w:tc>
      </w:tr>
    </w:tbl>
    <w:p w:rsidR="007D308E" w:rsidRPr="007D308E" w:rsidRDefault="007D308E" w:rsidP="007D308E">
      <w:pPr>
        <w:spacing w:after="27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6) INFORMACJE DODATKOWE:</w:t>
      </w:r>
      <w:r w:rsidRPr="007D308E">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804"/>
        <w:gridCol w:w="162"/>
        <w:gridCol w:w="673"/>
        <w:gridCol w:w="945"/>
      </w:tblGrid>
      <w:tr w:rsidR="007D308E" w:rsidRPr="007D308E" w:rsidTr="007D308E">
        <w:trPr>
          <w:tblCellSpacing w:w="15" w:type="dxa"/>
        </w:trPr>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Część nr:</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2</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Nazwa:</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Pakiet nr 2</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1) Krótki opis przedmiotu zamówienia </w:t>
      </w:r>
      <w:r w:rsidRPr="007D308E">
        <w:rPr>
          <w:rFonts w:eastAsia="Times New Roman" w:cs="Times New Roman"/>
          <w:i/>
          <w:iCs/>
          <w:color w:val="000000"/>
          <w:sz w:val="20"/>
          <w:szCs w:val="20"/>
          <w:lang w:eastAsia="pl-PL"/>
        </w:rPr>
        <w:t>(wielkość, zakres, rodzaj i ilość dostaw, usług lub robót budowlanych lub określenie zapotrzebowania i wymagań)</w:t>
      </w:r>
      <w:r w:rsidRPr="007D308E">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7D308E">
        <w:rPr>
          <w:rFonts w:eastAsia="Times New Roman" w:cs="Times New Roman"/>
          <w:b/>
          <w:bCs/>
          <w:color w:val="000000"/>
          <w:sz w:val="20"/>
          <w:szCs w:val="20"/>
          <w:lang w:eastAsia="pl-PL"/>
        </w:rPr>
        <w:t>budowlane:</w:t>
      </w:r>
      <w:r w:rsidRPr="007D308E">
        <w:rPr>
          <w:rFonts w:eastAsia="Times New Roman" w:cs="Times New Roman"/>
          <w:color w:val="000000"/>
          <w:sz w:val="20"/>
          <w:szCs w:val="20"/>
          <w:lang w:eastAsia="pl-PL"/>
        </w:rPr>
        <w:t>Pakiet</w:t>
      </w:r>
      <w:proofErr w:type="spellEnd"/>
      <w:r w:rsidRPr="007D308E">
        <w:rPr>
          <w:rFonts w:eastAsia="Times New Roman" w:cs="Times New Roman"/>
          <w:color w:val="000000"/>
          <w:sz w:val="20"/>
          <w:szCs w:val="20"/>
          <w:lang w:eastAsia="pl-PL"/>
        </w:rPr>
        <w:t xml:space="preserve"> nr 2- Staplery jednorazowe okrężne zakrzywione</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2) Wspólny Słownik Zamówień(CPV): </w:t>
      </w:r>
      <w:r w:rsidRPr="007D308E">
        <w:rPr>
          <w:rFonts w:eastAsia="Times New Roman" w:cs="Times New Roman"/>
          <w:color w:val="000000"/>
          <w:sz w:val="20"/>
          <w:szCs w:val="20"/>
          <w:lang w:eastAsia="pl-PL"/>
        </w:rPr>
        <w:t>33140000-3,</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3) Wartość części zamówienia(jeżeli zamawiający podaje informacje o wartości zamówienia):</w:t>
      </w:r>
      <w:r w:rsidRPr="007D308E">
        <w:rPr>
          <w:rFonts w:eastAsia="Times New Roman" w:cs="Times New Roman"/>
          <w:color w:val="000000"/>
          <w:sz w:val="20"/>
          <w:szCs w:val="20"/>
          <w:lang w:eastAsia="pl-PL"/>
        </w:rPr>
        <w:br/>
        <w:t>Wartość bez VAT:</w:t>
      </w:r>
      <w:r w:rsidRPr="007D308E">
        <w:rPr>
          <w:rFonts w:eastAsia="Times New Roman" w:cs="Times New Roman"/>
          <w:color w:val="000000"/>
          <w:sz w:val="20"/>
          <w:szCs w:val="20"/>
          <w:lang w:eastAsia="pl-PL"/>
        </w:rPr>
        <w:br/>
        <w:t>Waluta: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4) Czas trwania lub termin wykonania:</w:t>
      </w:r>
      <w:r w:rsidRPr="007D308E">
        <w:rPr>
          <w:rFonts w:eastAsia="Times New Roman" w:cs="Times New Roman"/>
          <w:color w:val="000000"/>
          <w:sz w:val="20"/>
          <w:szCs w:val="20"/>
          <w:lang w:eastAsia="pl-PL"/>
        </w:rPr>
        <w:br/>
        <w:t>okres w miesiącach: 12</w:t>
      </w:r>
      <w:r w:rsidRPr="007D308E">
        <w:rPr>
          <w:rFonts w:eastAsia="Times New Roman" w:cs="Times New Roman"/>
          <w:color w:val="000000"/>
          <w:sz w:val="20"/>
          <w:szCs w:val="20"/>
          <w:lang w:eastAsia="pl-PL"/>
        </w:rPr>
        <w:br/>
        <w:t>okres w dniach:</w:t>
      </w:r>
      <w:r w:rsidRPr="007D308E">
        <w:rPr>
          <w:rFonts w:eastAsia="Times New Roman" w:cs="Times New Roman"/>
          <w:color w:val="000000"/>
          <w:sz w:val="20"/>
          <w:szCs w:val="20"/>
          <w:lang w:eastAsia="pl-PL"/>
        </w:rPr>
        <w:br/>
        <w:t>data rozpoczęcia:</w:t>
      </w:r>
      <w:r w:rsidRPr="007D308E">
        <w:rPr>
          <w:rFonts w:eastAsia="Times New Roman" w:cs="Times New Roman"/>
          <w:color w:val="000000"/>
          <w:sz w:val="20"/>
          <w:szCs w:val="20"/>
          <w:lang w:eastAsia="pl-PL"/>
        </w:rPr>
        <w:br/>
        <w:t>data zakończenia: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90"/>
        <w:gridCol w:w="839"/>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Znaczenie</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60,00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40,00</w:t>
            </w:r>
          </w:p>
        </w:tc>
      </w:tr>
    </w:tbl>
    <w:p w:rsidR="007D308E" w:rsidRPr="007D308E" w:rsidRDefault="007D308E" w:rsidP="007D308E">
      <w:pPr>
        <w:spacing w:after="27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6) INFORMACJE DODATKOWE:</w:t>
      </w:r>
      <w:r w:rsidRPr="007D308E">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804"/>
        <w:gridCol w:w="162"/>
        <w:gridCol w:w="673"/>
        <w:gridCol w:w="945"/>
      </w:tblGrid>
      <w:tr w:rsidR="007D308E" w:rsidRPr="007D308E" w:rsidTr="007D308E">
        <w:trPr>
          <w:tblCellSpacing w:w="15" w:type="dxa"/>
        </w:trPr>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Część nr:</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3</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Nazwa:</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Pakiet nr 3</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1) Krótki opis przedmiotu zamówienia </w:t>
      </w:r>
      <w:r w:rsidRPr="007D308E">
        <w:rPr>
          <w:rFonts w:eastAsia="Times New Roman" w:cs="Times New Roman"/>
          <w:i/>
          <w:iCs/>
          <w:color w:val="000000"/>
          <w:sz w:val="20"/>
          <w:szCs w:val="20"/>
          <w:lang w:eastAsia="pl-PL"/>
        </w:rPr>
        <w:t>(wielkość, zakres, rodzaj i ilość dostaw, usług lub robót budowlanych lub określenie zapotrzebowania i wymagań)</w:t>
      </w:r>
      <w:r w:rsidRPr="007D308E">
        <w:rPr>
          <w:rFonts w:eastAsia="Times New Roman" w:cs="Times New Roman"/>
          <w:b/>
          <w:bCs/>
          <w:color w:val="000000"/>
          <w:sz w:val="20"/>
          <w:szCs w:val="20"/>
          <w:lang w:eastAsia="pl-PL"/>
        </w:rPr>
        <w:t xml:space="preserve"> a w przypadku partnerstwa innowacyjnego -określenie </w:t>
      </w:r>
      <w:r w:rsidRPr="007D308E">
        <w:rPr>
          <w:rFonts w:eastAsia="Times New Roman" w:cs="Times New Roman"/>
          <w:b/>
          <w:bCs/>
          <w:color w:val="000000"/>
          <w:sz w:val="20"/>
          <w:szCs w:val="20"/>
          <w:lang w:eastAsia="pl-PL"/>
        </w:rPr>
        <w:lastRenderedPageBreak/>
        <w:t xml:space="preserve">zapotrzebowania na innowacyjny produkt, usługę lub roboty </w:t>
      </w:r>
      <w:proofErr w:type="spellStart"/>
      <w:r w:rsidRPr="007D308E">
        <w:rPr>
          <w:rFonts w:eastAsia="Times New Roman" w:cs="Times New Roman"/>
          <w:b/>
          <w:bCs/>
          <w:color w:val="000000"/>
          <w:sz w:val="20"/>
          <w:szCs w:val="20"/>
          <w:lang w:eastAsia="pl-PL"/>
        </w:rPr>
        <w:t>budowlane:</w:t>
      </w:r>
      <w:r w:rsidRPr="007D308E">
        <w:rPr>
          <w:rFonts w:eastAsia="Times New Roman" w:cs="Times New Roman"/>
          <w:color w:val="000000"/>
          <w:sz w:val="20"/>
          <w:szCs w:val="20"/>
          <w:lang w:eastAsia="pl-PL"/>
        </w:rPr>
        <w:t>Pakiet</w:t>
      </w:r>
      <w:proofErr w:type="spellEnd"/>
      <w:r w:rsidRPr="007D308E">
        <w:rPr>
          <w:rFonts w:eastAsia="Times New Roman" w:cs="Times New Roman"/>
          <w:color w:val="000000"/>
          <w:sz w:val="20"/>
          <w:szCs w:val="20"/>
          <w:lang w:eastAsia="pl-PL"/>
        </w:rPr>
        <w:t xml:space="preserve"> nr 3- Sterylne środki higieniczne jednorazowego użytku</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2) Wspólny Słownik Zamówień(CPV): </w:t>
      </w:r>
      <w:r w:rsidRPr="007D308E">
        <w:rPr>
          <w:rFonts w:eastAsia="Times New Roman" w:cs="Times New Roman"/>
          <w:color w:val="000000"/>
          <w:sz w:val="20"/>
          <w:szCs w:val="20"/>
          <w:lang w:eastAsia="pl-PL"/>
        </w:rPr>
        <w:t>33141000-0,</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3) Wartość części zamówienia(jeżeli zamawiający podaje informacje o wartości zamówienia):</w:t>
      </w:r>
      <w:r w:rsidRPr="007D308E">
        <w:rPr>
          <w:rFonts w:eastAsia="Times New Roman" w:cs="Times New Roman"/>
          <w:color w:val="000000"/>
          <w:sz w:val="20"/>
          <w:szCs w:val="20"/>
          <w:lang w:eastAsia="pl-PL"/>
        </w:rPr>
        <w:br/>
        <w:t>Wartość bez VAT:</w:t>
      </w:r>
      <w:r w:rsidRPr="007D308E">
        <w:rPr>
          <w:rFonts w:eastAsia="Times New Roman" w:cs="Times New Roman"/>
          <w:color w:val="000000"/>
          <w:sz w:val="20"/>
          <w:szCs w:val="20"/>
          <w:lang w:eastAsia="pl-PL"/>
        </w:rPr>
        <w:br/>
        <w:t>Waluta: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4) Czas trwania lub termin wykonania:</w:t>
      </w:r>
      <w:r w:rsidRPr="007D308E">
        <w:rPr>
          <w:rFonts w:eastAsia="Times New Roman" w:cs="Times New Roman"/>
          <w:color w:val="000000"/>
          <w:sz w:val="20"/>
          <w:szCs w:val="20"/>
          <w:lang w:eastAsia="pl-PL"/>
        </w:rPr>
        <w:br/>
        <w:t>okres w miesiącach: 12</w:t>
      </w:r>
      <w:r w:rsidRPr="007D308E">
        <w:rPr>
          <w:rFonts w:eastAsia="Times New Roman" w:cs="Times New Roman"/>
          <w:color w:val="000000"/>
          <w:sz w:val="20"/>
          <w:szCs w:val="20"/>
          <w:lang w:eastAsia="pl-PL"/>
        </w:rPr>
        <w:br/>
        <w:t>okres w dniach:</w:t>
      </w:r>
      <w:r w:rsidRPr="007D308E">
        <w:rPr>
          <w:rFonts w:eastAsia="Times New Roman" w:cs="Times New Roman"/>
          <w:color w:val="000000"/>
          <w:sz w:val="20"/>
          <w:szCs w:val="20"/>
          <w:lang w:eastAsia="pl-PL"/>
        </w:rPr>
        <w:br/>
        <w:t>data rozpoczęcia:</w:t>
      </w:r>
      <w:r w:rsidRPr="007D308E">
        <w:rPr>
          <w:rFonts w:eastAsia="Times New Roman" w:cs="Times New Roman"/>
          <w:color w:val="000000"/>
          <w:sz w:val="20"/>
          <w:szCs w:val="20"/>
          <w:lang w:eastAsia="pl-PL"/>
        </w:rPr>
        <w:br/>
        <w:t>data zakończenia: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90"/>
        <w:gridCol w:w="839"/>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Znaczenie</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60,00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40,00</w:t>
            </w:r>
          </w:p>
        </w:tc>
      </w:tr>
    </w:tbl>
    <w:p w:rsidR="007D308E" w:rsidRPr="007D308E" w:rsidRDefault="007D308E" w:rsidP="007D308E">
      <w:pPr>
        <w:spacing w:after="27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6) INFORMACJE DODATKOWE:</w:t>
      </w:r>
      <w:r w:rsidRPr="007D308E">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804"/>
        <w:gridCol w:w="162"/>
        <w:gridCol w:w="673"/>
        <w:gridCol w:w="945"/>
      </w:tblGrid>
      <w:tr w:rsidR="007D308E" w:rsidRPr="007D308E" w:rsidTr="007D308E">
        <w:trPr>
          <w:tblCellSpacing w:w="15" w:type="dxa"/>
        </w:trPr>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Część nr:</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b/>
                <w:bCs/>
                <w:sz w:val="20"/>
                <w:szCs w:val="20"/>
                <w:lang w:eastAsia="pl-PL"/>
              </w:rPr>
              <w:t>Nazwa:</w:t>
            </w:r>
          </w:p>
        </w:tc>
        <w:tc>
          <w:tcPr>
            <w:tcW w:w="0" w:type="auto"/>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Pakiet nr 4</w:t>
            </w:r>
          </w:p>
        </w:tc>
      </w:tr>
    </w:tbl>
    <w:p w:rsidR="007D308E" w:rsidRPr="007D308E" w:rsidRDefault="007D308E" w:rsidP="007D308E">
      <w:pPr>
        <w:spacing w:after="0" w:line="376" w:lineRule="atLeast"/>
        <w:rPr>
          <w:rFonts w:eastAsia="Times New Roman" w:cs="Times New Roman"/>
          <w:color w:val="000000"/>
          <w:sz w:val="20"/>
          <w:szCs w:val="20"/>
          <w:lang w:eastAsia="pl-PL"/>
        </w:rPr>
      </w:pPr>
      <w:r w:rsidRPr="007D308E">
        <w:rPr>
          <w:rFonts w:eastAsia="Times New Roman" w:cs="Times New Roman"/>
          <w:b/>
          <w:bCs/>
          <w:color w:val="000000"/>
          <w:sz w:val="20"/>
          <w:szCs w:val="20"/>
          <w:lang w:eastAsia="pl-PL"/>
        </w:rPr>
        <w:t>1) Krótki opis przedmiotu zamówienia </w:t>
      </w:r>
      <w:r w:rsidRPr="007D308E">
        <w:rPr>
          <w:rFonts w:eastAsia="Times New Roman" w:cs="Times New Roman"/>
          <w:i/>
          <w:iCs/>
          <w:color w:val="000000"/>
          <w:sz w:val="20"/>
          <w:szCs w:val="20"/>
          <w:lang w:eastAsia="pl-PL"/>
        </w:rPr>
        <w:t>(wielkość, zakres, rodzaj i ilość dostaw, usług lub robót budowlanych lub określenie zapotrzebowania i wymagań)</w:t>
      </w:r>
      <w:r w:rsidRPr="007D308E">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7D308E">
        <w:rPr>
          <w:rFonts w:eastAsia="Times New Roman" w:cs="Times New Roman"/>
          <w:b/>
          <w:bCs/>
          <w:color w:val="000000"/>
          <w:sz w:val="20"/>
          <w:szCs w:val="20"/>
          <w:lang w:eastAsia="pl-PL"/>
        </w:rPr>
        <w:t>budowlane:</w:t>
      </w:r>
      <w:r w:rsidRPr="007D308E">
        <w:rPr>
          <w:rFonts w:eastAsia="Times New Roman" w:cs="Times New Roman"/>
          <w:color w:val="000000"/>
          <w:sz w:val="20"/>
          <w:szCs w:val="20"/>
          <w:lang w:eastAsia="pl-PL"/>
        </w:rPr>
        <w:t>Pakiet</w:t>
      </w:r>
      <w:proofErr w:type="spellEnd"/>
      <w:r w:rsidRPr="007D308E">
        <w:rPr>
          <w:rFonts w:eastAsia="Times New Roman" w:cs="Times New Roman"/>
          <w:color w:val="000000"/>
          <w:sz w:val="20"/>
          <w:szCs w:val="20"/>
          <w:lang w:eastAsia="pl-PL"/>
        </w:rPr>
        <w:t xml:space="preserve"> nr 4- Maski, czapki</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2) Wspólny Słownik Zamówień(CPV): </w:t>
      </w:r>
      <w:r w:rsidRPr="007D308E">
        <w:rPr>
          <w:rFonts w:eastAsia="Times New Roman" w:cs="Times New Roman"/>
          <w:color w:val="000000"/>
          <w:sz w:val="20"/>
          <w:szCs w:val="20"/>
          <w:lang w:eastAsia="pl-PL"/>
        </w:rPr>
        <w:t>33199000-1,</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3) Wartość części zamówienia(jeżeli zamawiający podaje informacje o wartości zamówienia):</w:t>
      </w:r>
      <w:r w:rsidRPr="007D308E">
        <w:rPr>
          <w:rFonts w:eastAsia="Times New Roman" w:cs="Times New Roman"/>
          <w:color w:val="000000"/>
          <w:sz w:val="20"/>
          <w:szCs w:val="20"/>
          <w:lang w:eastAsia="pl-PL"/>
        </w:rPr>
        <w:br/>
        <w:t>Wartość bez VAT:</w:t>
      </w:r>
      <w:r w:rsidRPr="007D308E">
        <w:rPr>
          <w:rFonts w:eastAsia="Times New Roman" w:cs="Times New Roman"/>
          <w:color w:val="000000"/>
          <w:sz w:val="20"/>
          <w:szCs w:val="20"/>
          <w:lang w:eastAsia="pl-PL"/>
        </w:rPr>
        <w:br/>
        <w:t>Waluta:</w:t>
      </w:r>
      <w:r w:rsidRPr="007D308E">
        <w:rPr>
          <w:rFonts w:eastAsia="Times New Roman" w:cs="Times New Roman"/>
          <w:color w:val="000000"/>
          <w:sz w:val="20"/>
          <w:szCs w:val="20"/>
          <w:lang w:eastAsia="pl-PL"/>
        </w:rPr>
        <w:br/>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4) Czas trwania lub termin wykonania:</w:t>
      </w:r>
      <w:r w:rsidRPr="007D308E">
        <w:rPr>
          <w:rFonts w:eastAsia="Times New Roman" w:cs="Times New Roman"/>
          <w:color w:val="000000"/>
          <w:sz w:val="20"/>
          <w:szCs w:val="20"/>
          <w:lang w:eastAsia="pl-PL"/>
        </w:rPr>
        <w:br/>
        <w:t>okres w miesiącach: 12</w:t>
      </w:r>
      <w:r w:rsidRPr="007D308E">
        <w:rPr>
          <w:rFonts w:eastAsia="Times New Roman" w:cs="Times New Roman"/>
          <w:color w:val="000000"/>
          <w:sz w:val="20"/>
          <w:szCs w:val="20"/>
          <w:lang w:eastAsia="pl-PL"/>
        </w:rPr>
        <w:br/>
        <w:t>okres w dniach:</w:t>
      </w:r>
      <w:r w:rsidRPr="007D308E">
        <w:rPr>
          <w:rFonts w:eastAsia="Times New Roman" w:cs="Times New Roman"/>
          <w:color w:val="000000"/>
          <w:sz w:val="20"/>
          <w:szCs w:val="20"/>
          <w:lang w:eastAsia="pl-PL"/>
        </w:rPr>
        <w:br/>
        <w:t>data rozpoczęcia:</w:t>
      </w:r>
      <w:r w:rsidRPr="007D308E">
        <w:rPr>
          <w:rFonts w:eastAsia="Times New Roman" w:cs="Times New Roman"/>
          <w:color w:val="000000"/>
          <w:sz w:val="20"/>
          <w:szCs w:val="20"/>
          <w:lang w:eastAsia="pl-PL"/>
        </w:rPr>
        <w:br/>
        <w:t>data zakończenia:</w:t>
      </w: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90"/>
        <w:gridCol w:w="839"/>
      </w:tblGrid>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Znaczenie</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60,00</w:t>
            </w:r>
          </w:p>
        </w:tc>
      </w:tr>
      <w:tr w:rsidR="007D308E" w:rsidRPr="007D308E" w:rsidTr="007D308E">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sz w:val="20"/>
                <w:szCs w:val="20"/>
                <w:lang w:eastAsia="pl-PL"/>
              </w:rPr>
              <w:t>40,00</w:t>
            </w:r>
          </w:p>
        </w:tc>
      </w:tr>
    </w:tbl>
    <w:p w:rsidR="007D308E" w:rsidRPr="007D308E" w:rsidRDefault="007D308E" w:rsidP="007D308E">
      <w:pPr>
        <w:spacing w:after="270" w:line="376" w:lineRule="atLeast"/>
        <w:rPr>
          <w:rFonts w:eastAsia="Times New Roman" w:cs="Times New Roman"/>
          <w:color w:val="000000"/>
          <w:sz w:val="20"/>
          <w:szCs w:val="20"/>
          <w:lang w:eastAsia="pl-PL"/>
        </w:rPr>
      </w:pPr>
      <w:r w:rsidRPr="007D308E">
        <w:rPr>
          <w:rFonts w:eastAsia="Times New Roman" w:cs="Times New Roman"/>
          <w:color w:val="000000"/>
          <w:sz w:val="20"/>
          <w:szCs w:val="20"/>
          <w:lang w:eastAsia="pl-PL"/>
        </w:rPr>
        <w:br/>
      </w:r>
      <w:r w:rsidRPr="007D308E">
        <w:rPr>
          <w:rFonts w:eastAsia="Times New Roman" w:cs="Times New Roman"/>
          <w:b/>
          <w:bCs/>
          <w:color w:val="000000"/>
          <w:sz w:val="20"/>
          <w:szCs w:val="20"/>
          <w:lang w:eastAsia="pl-PL"/>
        </w:rPr>
        <w:t>6) INFORMACJE DODATKOWE:</w:t>
      </w:r>
      <w:r w:rsidRPr="007D308E">
        <w:rPr>
          <w:rFonts w:eastAsia="Times New Roman" w:cs="Times New Roman"/>
          <w:color w:val="000000"/>
          <w:sz w:val="20"/>
          <w:szCs w:val="20"/>
          <w:lang w:eastAsia="pl-PL"/>
        </w:rPr>
        <w:br/>
      </w:r>
    </w:p>
    <w:p w:rsidR="007D308E" w:rsidRPr="007D308E" w:rsidRDefault="007D308E" w:rsidP="007D308E">
      <w:pPr>
        <w:spacing w:after="270" w:line="376" w:lineRule="atLeast"/>
        <w:rPr>
          <w:rFonts w:eastAsia="Times New Roman" w:cs="Times New Roman"/>
          <w:color w:val="000000"/>
          <w:sz w:val="20"/>
          <w:szCs w:val="20"/>
          <w:lang w:eastAsia="pl-PL"/>
        </w:rPr>
      </w:pPr>
    </w:p>
    <w:p w:rsidR="007D308E" w:rsidRPr="007D308E" w:rsidRDefault="007D308E" w:rsidP="007D308E">
      <w:pPr>
        <w:spacing w:after="0" w:line="240" w:lineRule="auto"/>
        <w:rPr>
          <w:rFonts w:eastAsia="Times New Roman" w:cs="Times New Roman"/>
          <w:sz w:val="20"/>
          <w:szCs w:val="20"/>
          <w:lang w:eastAsia="pl-PL"/>
        </w:rPr>
      </w:pPr>
      <w:r w:rsidRPr="007D308E">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tblPr>
      <w:tblGrid>
        <w:gridCol w:w="1410"/>
      </w:tblGrid>
      <w:tr w:rsidR="007D308E" w:rsidRPr="007D308E" w:rsidTr="007D308E">
        <w:trPr>
          <w:tblCellSpacing w:w="15" w:type="dxa"/>
        </w:trPr>
        <w:tc>
          <w:tcPr>
            <w:tcW w:w="0" w:type="auto"/>
            <w:vAlign w:val="center"/>
            <w:hideMark/>
          </w:tcPr>
          <w:p w:rsidR="007D308E" w:rsidRPr="007D308E" w:rsidRDefault="007D308E" w:rsidP="007D308E">
            <w:pPr>
              <w:spacing w:after="0" w:line="240" w:lineRule="auto"/>
              <w:rPr>
                <w:rFonts w:eastAsia="Times New Roman" w:cs="Times New Roman"/>
                <w:color w:val="000000"/>
                <w:sz w:val="20"/>
                <w:szCs w:val="20"/>
                <w:lang w:eastAsia="pl-PL"/>
              </w:rPr>
            </w:pPr>
            <w:r w:rsidRPr="007D308E">
              <w:rPr>
                <w:rFonts w:eastAsia="Times New Roman" w:cs="Times New Roman"/>
                <w:color w:val="000000"/>
                <w:sz w:val="20"/>
                <w:szCs w:val="20"/>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E14C6E" w:rsidRPr="007D308E" w:rsidRDefault="007D308E">
      <w:pPr>
        <w:rPr>
          <w:sz w:val="20"/>
          <w:szCs w:val="20"/>
        </w:rPr>
      </w:pPr>
    </w:p>
    <w:sectPr w:rsidR="00E14C6E" w:rsidRPr="007D308E" w:rsidSect="000C0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D308E"/>
    <w:rsid w:val="000C083F"/>
    <w:rsid w:val="0073015D"/>
    <w:rsid w:val="007D308E"/>
    <w:rsid w:val="00BB47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8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07138">
      <w:bodyDiv w:val="1"/>
      <w:marLeft w:val="0"/>
      <w:marRight w:val="0"/>
      <w:marTop w:val="0"/>
      <w:marBottom w:val="0"/>
      <w:divBdr>
        <w:top w:val="none" w:sz="0" w:space="0" w:color="auto"/>
        <w:left w:val="none" w:sz="0" w:space="0" w:color="auto"/>
        <w:bottom w:val="none" w:sz="0" w:space="0" w:color="auto"/>
        <w:right w:val="none" w:sz="0" w:space="0" w:color="auto"/>
      </w:divBdr>
      <w:divsChild>
        <w:div w:id="1290667532">
          <w:marLeft w:val="0"/>
          <w:marRight w:val="0"/>
          <w:marTop w:val="0"/>
          <w:marBottom w:val="0"/>
          <w:divBdr>
            <w:top w:val="none" w:sz="0" w:space="0" w:color="auto"/>
            <w:left w:val="none" w:sz="0" w:space="0" w:color="auto"/>
            <w:bottom w:val="none" w:sz="0" w:space="0" w:color="auto"/>
            <w:right w:val="none" w:sz="0" w:space="0" w:color="auto"/>
          </w:divBdr>
          <w:divsChild>
            <w:div w:id="1653824122">
              <w:marLeft w:val="0"/>
              <w:marRight w:val="0"/>
              <w:marTop w:val="0"/>
              <w:marBottom w:val="0"/>
              <w:divBdr>
                <w:top w:val="none" w:sz="0" w:space="0" w:color="auto"/>
                <w:left w:val="none" w:sz="0" w:space="0" w:color="auto"/>
                <w:bottom w:val="none" w:sz="0" w:space="0" w:color="auto"/>
                <w:right w:val="none" w:sz="0" w:space="0" w:color="auto"/>
              </w:divBdr>
            </w:div>
            <w:div w:id="792407731">
              <w:marLeft w:val="0"/>
              <w:marRight w:val="0"/>
              <w:marTop w:val="0"/>
              <w:marBottom w:val="0"/>
              <w:divBdr>
                <w:top w:val="none" w:sz="0" w:space="0" w:color="auto"/>
                <w:left w:val="none" w:sz="0" w:space="0" w:color="auto"/>
                <w:bottom w:val="none" w:sz="0" w:space="0" w:color="auto"/>
                <w:right w:val="none" w:sz="0" w:space="0" w:color="auto"/>
              </w:divBdr>
            </w:div>
            <w:div w:id="2034722565">
              <w:marLeft w:val="0"/>
              <w:marRight w:val="0"/>
              <w:marTop w:val="0"/>
              <w:marBottom w:val="0"/>
              <w:divBdr>
                <w:top w:val="none" w:sz="0" w:space="0" w:color="auto"/>
                <w:left w:val="none" w:sz="0" w:space="0" w:color="auto"/>
                <w:bottom w:val="none" w:sz="0" w:space="0" w:color="auto"/>
                <w:right w:val="none" w:sz="0" w:space="0" w:color="auto"/>
              </w:divBdr>
              <w:divsChild>
                <w:div w:id="231745145">
                  <w:marLeft w:val="0"/>
                  <w:marRight w:val="0"/>
                  <w:marTop w:val="0"/>
                  <w:marBottom w:val="0"/>
                  <w:divBdr>
                    <w:top w:val="none" w:sz="0" w:space="0" w:color="auto"/>
                    <w:left w:val="none" w:sz="0" w:space="0" w:color="auto"/>
                    <w:bottom w:val="none" w:sz="0" w:space="0" w:color="auto"/>
                    <w:right w:val="none" w:sz="0" w:space="0" w:color="auto"/>
                  </w:divBdr>
                </w:div>
              </w:divsChild>
            </w:div>
            <w:div w:id="99880082">
              <w:marLeft w:val="0"/>
              <w:marRight w:val="0"/>
              <w:marTop w:val="0"/>
              <w:marBottom w:val="0"/>
              <w:divBdr>
                <w:top w:val="none" w:sz="0" w:space="0" w:color="auto"/>
                <w:left w:val="none" w:sz="0" w:space="0" w:color="auto"/>
                <w:bottom w:val="none" w:sz="0" w:space="0" w:color="auto"/>
                <w:right w:val="none" w:sz="0" w:space="0" w:color="auto"/>
              </w:divBdr>
              <w:divsChild>
                <w:div w:id="1077635873">
                  <w:marLeft w:val="0"/>
                  <w:marRight w:val="0"/>
                  <w:marTop w:val="0"/>
                  <w:marBottom w:val="0"/>
                  <w:divBdr>
                    <w:top w:val="none" w:sz="0" w:space="0" w:color="auto"/>
                    <w:left w:val="none" w:sz="0" w:space="0" w:color="auto"/>
                    <w:bottom w:val="none" w:sz="0" w:space="0" w:color="auto"/>
                    <w:right w:val="none" w:sz="0" w:space="0" w:color="auto"/>
                  </w:divBdr>
                </w:div>
              </w:divsChild>
            </w:div>
            <w:div w:id="795098842">
              <w:marLeft w:val="0"/>
              <w:marRight w:val="0"/>
              <w:marTop w:val="0"/>
              <w:marBottom w:val="0"/>
              <w:divBdr>
                <w:top w:val="none" w:sz="0" w:space="0" w:color="auto"/>
                <w:left w:val="none" w:sz="0" w:space="0" w:color="auto"/>
                <w:bottom w:val="none" w:sz="0" w:space="0" w:color="auto"/>
                <w:right w:val="none" w:sz="0" w:space="0" w:color="auto"/>
              </w:divBdr>
              <w:divsChild>
                <w:div w:id="1089079357">
                  <w:marLeft w:val="0"/>
                  <w:marRight w:val="0"/>
                  <w:marTop w:val="0"/>
                  <w:marBottom w:val="0"/>
                  <w:divBdr>
                    <w:top w:val="none" w:sz="0" w:space="0" w:color="auto"/>
                    <w:left w:val="none" w:sz="0" w:space="0" w:color="auto"/>
                    <w:bottom w:val="none" w:sz="0" w:space="0" w:color="auto"/>
                    <w:right w:val="none" w:sz="0" w:space="0" w:color="auto"/>
                  </w:divBdr>
                </w:div>
                <w:div w:id="368384940">
                  <w:marLeft w:val="0"/>
                  <w:marRight w:val="0"/>
                  <w:marTop w:val="0"/>
                  <w:marBottom w:val="0"/>
                  <w:divBdr>
                    <w:top w:val="none" w:sz="0" w:space="0" w:color="auto"/>
                    <w:left w:val="none" w:sz="0" w:space="0" w:color="auto"/>
                    <w:bottom w:val="none" w:sz="0" w:space="0" w:color="auto"/>
                    <w:right w:val="none" w:sz="0" w:space="0" w:color="auto"/>
                  </w:divBdr>
                </w:div>
                <w:div w:id="899024376">
                  <w:marLeft w:val="0"/>
                  <w:marRight w:val="0"/>
                  <w:marTop w:val="0"/>
                  <w:marBottom w:val="0"/>
                  <w:divBdr>
                    <w:top w:val="none" w:sz="0" w:space="0" w:color="auto"/>
                    <w:left w:val="none" w:sz="0" w:space="0" w:color="auto"/>
                    <w:bottom w:val="none" w:sz="0" w:space="0" w:color="auto"/>
                    <w:right w:val="none" w:sz="0" w:space="0" w:color="auto"/>
                  </w:divBdr>
                </w:div>
                <w:div w:id="1966961016">
                  <w:marLeft w:val="0"/>
                  <w:marRight w:val="0"/>
                  <w:marTop w:val="0"/>
                  <w:marBottom w:val="0"/>
                  <w:divBdr>
                    <w:top w:val="none" w:sz="0" w:space="0" w:color="auto"/>
                    <w:left w:val="none" w:sz="0" w:space="0" w:color="auto"/>
                    <w:bottom w:val="none" w:sz="0" w:space="0" w:color="auto"/>
                    <w:right w:val="none" w:sz="0" w:space="0" w:color="auto"/>
                  </w:divBdr>
                </w:div>
              </w:divsChild>
            </w:div>
            <w:div w:id="1521778471">
              <w:marLeft w:val="0"/>
              <w:marRight w:val="0"/>
              <w:marTop w:val="0"/>
              <w:marBottom w:val="0"/>
              <w:divBdr>
                <w:top w:val="none" w:sz="0" w:space="0" w:color="auto"/>
                <w:left w:val="none" w:sz="0" w:space="0" w:color="auto"/>
                <w:bottom w:val="none" w:sz="0" w:space="0" w:color="auto"/>
                <w:right w:val="none" w:sz="0" w:space="0" w:color="auto"/>
              </w:divBdr>
              <w:divsChild>
                <w:div w:id="1519928630">
                  <w:marLeft w:val="0"/>
                  <w:marRight w:val="0"/>
                  <w:marTop w:val="0"/>
                  <w:marBottom w:val="0"/>
                  <w:divBdr>
                    <w:top w:val="none" w:sz="0" w:space="0" w:color="auto"/>
                    <w:left w:val="none" w:sz="0" w:space="0" w:color="auto"/>
                    <w:bottom w:val="none" w:sz="0" w:space="0" w:color="auto"/>
                    <w:right w:val="none" w:sz="0" w:space="0" w:color="auto"/>
                  </w:divBdr>
                </w:div>
                <w:div w:id="945504594">
                  <w:marLeft w:val="0"/>
                  <w:marRight w:val="0"/>
                  <w:marTop w:val="0"/>
                  <w:marBottom w:val="0"/>
                  <w:divBdr>
                    <w:top w:val="none" w:sz="0" w:space="0" w:color="auto"/>
                    <w:left w:val="none" w:sz="0" w:space="0" w:color="auto"/>
                    <w:bottom w:val="none" w:sz="0" w:space="0" w:color="auto"/>
                    <w:right w:val="none" w:sz="0" w:space="0" w:color="auto"/>
                  </w:divBdr>
                </w:div>
                <w:div w:id="2034265069">
                  <w:marLeft w:val="0"/>
                  <w:marRight w:val="0"/>
                  <w:marTop w:val="0"/>
                  <w:marBottom w:val="0"/>
                  <w:divBdr>
                    <w:top w:val="none" w:sz="0" w:space="0" w:color="auto"/>
                    <w:left w:val="none" w:sz="0" w:space="0" w:color="auto"/>
                    <w:bottom w:val="none" w:sz="0" w:space="0" w:color="auto"/>
                    <w:right w:val="none" w:sz="0" w:space="0" w:color="auto"/>
                  </w:divBdr>
                </w:div>
                <w:div w:id="203249466">
                  <w:marLeft w:val="0"/>
                  <w:marRight w:val="0"/>
                  <w:marTop w:val="0"/>
                  <w:marBottom w:val="0"/>
                  <w:divBdr>
                    <w:top w:val="none" w:sz="0" w:space="0" w:color="auto"/>
                    <w:left w:val="none" w:sz="0" w:space="0" w:color="auto"/>
                    <w:bottom w:val="none" w:sz="0" w:space="0" w:color="auto"/>
                    <w:right w:val="none" w:sz="0" w:space="0" w:color="auto"/>
                  </w:divBdr>
                </w:div>
                <w:div w:id="1624578605">
                  <w:marLeft w:val="0"/>
                  <w:marRight w:val="0"/>
                  <w:marTop w:val="0"/>
                  <w:marBottom w:val="0"/>
                  <w:divBdr>
                    <w:top w:val="none" w:sz="0" w:space="0" w:color="auto"/>
                    <w:left w:val="none" w:sz="0" w:space="0" w:color="auto"/>
                    <w:bottom w:val="none" w:sz="0" w:space="0" w:color="auto"/>
                    <w:right w:val="none" w:sz="0" w:space="0" w:color="auto"/>
                  </w:divBdr>
                </w:div>
                <w:div w:id="790171326">
                  <w:marLeft w:val="0"/>
                  <w:marRight w:val="0"/>
                  <w:marTop w:val="0"/>
                  <w:marBottom w:val="0"/>
                  <w:divBdr>
                    <w:top w:val="none" w:sz="0" w:space="0" w:color="auto"/>
                    <w:left w:val="none" w:sz="0" w:space="0" w:color="auto"/>
                    <w:bottom w:val="none" w:sz="0" w:space="0" w:color="auto"/>
                    <w:right w:val="none" w:sz="0" w:space="0" w:color="auto"/>
                  </w:divBdr>
                </w:div>
                <w:div w:id="584800458">
                  <w:marLeft w:val="0"/>
                  <w:marRight w:val="0"/>
                  <w:marTop w:val="0"/>
                  <w:marBottom w:val="0"/>
                  <w:divBdr>
                    <w:top w:val="none" w:sz="0" w:space="0" w:color="auto"/>
                    <w:left w:val="none" w:sz="0" w:space="0" w:color="auto"/>
                    <w:bottom w:val="none" w:sz="0" w:space="0" w:color="auto"/>
                    <w:right w:val="none" w:sz="0" w:space="0" w:color="auto"/>
                  </w:divBdr>
                </w:div>
              </w:divsChild>
            </w:div>
            <w:div w:id="780101744">
              <w:marLeft w:val="0"/>
              <w:marRight w:val="0"/>
              <w:marTop w:val="0"/>
              <w:marBottom w:val="0"/>
              <w:divBdr>
                <w:top w:val="none" w:sz="0" w:space="0" w:color="auto"/>
                <w:left w:val="none" w:sz="0" w:space="0" w:color="auto"/>
                <w:bottom w:val="none" w:sz="0" w:space="0" w:color="auto"/>
                <w:right w:val="none" w:sz="0" w:space="0" w:color="auto"/>
              </w:divBdr>
              <w:divsChild>
                <w:div w:id="780150449">
                  <w:marLeft w:val="0"/>
                  <w:marRight w:val="0"/>
                  <w:marTop w:val="0"/>
                  <w:marBottom w:val="0"/>
                  <w:divBdr>
                    <w:top w:val="none" w:sz="0" w:space="0" w:color="auto"/>
                    <w:left w:val="none" w:sz="0" w:space="0" w:color="auto"/>
                    <w:bottom w:val="none" w:sz="0" w:space="0" w:color="auto"/>
                    <w:right w:val="none" w:sz="0" w:space="0" w:color="auto"/>
                  </w:divBdr>
                </w:div>
                <w:div w:id="1990749069">
                  <w:marLeft w:val="0"/>
                  <w:marRight w:val="0"/>
                  <w:marTop w:val="0"/>
                  <w:marBottom w:val="0"/>
                  <w:divBdr>
                    <w:top w:val="none" w:sz="0" w:space="0" w:color="auto"/>
                    <w:left w:val="none" w:sz="0" w:space="0" w:color="auto"/>
                    <w:bottom w:val="none" w:sz="0" w:space="0" w:color="auto"/>
                    <w:right w:val="none" w:sz="0" w:space="0" w:color="auto"/>
                  </w:divBdr>
                </w:div>
              </w:divsChild>
            </w:div>
            <w:div w:id="983119681">
              <w:marLeft w:val="0"/>
              <w:marRight w:val="0"/>
              <w:marTop w:val="0"/>
              <w:marBottom w:val="0"/>
              <w:divBdr>
                <w:top w:val="none" w:sz="0" w:space="0" w:color="auto"/>
                <w:left w:val="none" w:sz="0" w:space="0" w:color="auto"/>
                <w:bottom w:val="none" w:sz="0" w:space="0" w:color="auto"/>
                <w:right w:val="none" w:sz="0" w:space="0" w:color="auto"/>
              </w:divBdr>
              <w:divsChild>
                <w:div w:id="1090351094">
                  <w:marLeft w:val="0"/>
                  <w:marRight w:val="0"/>
                  <w:marTop w:val="0"/>
                  <w:marBottom w:val="0"/>
                  <w:divBdr>
                    <w:top w:val="none" w:sz="0" w:space="0" w:color="auto"/>
                    <w:left w:val="none" w:sz="0" w:space="0" w:color="auto"/>
                    <w:bottom w:val="none" w:sz="0" w:space="0" w:color="auto"/>
                    <w:right w:val="none" w:sz="0" w:space="0" w:color="auto"/>
                  </w:divBdr>
                </w:div>
                <w:div w:id="1676301100">
                  <w:marLeft w:val="0"/>
                  <w:marRight w:val="0"/>
                  <w:marTop w:val="0"/>
                  <w:marBottom w:val="0"/>
                  <w:divBdr>
                    <w:top w:val="none" w:sz="0" w:space="0" w:color="auto"/>
                    <w:left w:val="none" w:sz="0" w:space="0" w:color="auto"/>
                    <w:bottom w:val="none" w:sz="0" w:space="0" w:color="auto"/>
                    <w:right w:val="none" w:sz="0" w:space="0" w:color="auto"/>
                  </w:divBdr>
                </w:div>
                <w:div w:id="1418593375">
                  <w:marLeft w:val="0"/>
                  <w:marRight w:val="0"/>
                  <w:marTop w:val="0"/>
                  <w:marBottom w:val="0"/>
                  <w:divBdr>
                    <w:top w:val="none" w:sz="0" w:space="0" w:color="auto"/>
                    <w:left w:val="none" w:sz="0" w:space="0" w:color="auto"/>
                    <w:bottom w:val="none" w:sz="0" w:space="0" w:color="auto"/>
                    <w:right w:val="none" w:sz="0" w:space="0" w:color="auto"/>
                  </w:divBdr>
                </w:div>
                <w:div w:id="927617853">
                  <w:marLeft w:val="0"/>
                  <w:marRight w:val="0"/>
                  <w:marTop w:val="0"/>
                  <w:marBottom w:val="0"/>
                  <w:divBdr>
                    <w:top w:val="none" w:sz="0" w:space="0" w:color="auto"/>
                    <w:left w:val="none" w:sz="0" w:space="0" w:color="auto"/>
                    <w:bottom w:val="none" w:sz="0" w:space="0" w:color="auto"/>
                    <w:right w:val="none" w:sz="0" w:space="0" w:color="auto"/>
                  </w:divBdr>
                </w:div>
                <w:div w:id="1830712282">
                  <w:marLeft w:val="0"/>
                  <w:marRight w:val="0"/>
                  <w:marTop w:val="0"/>
                  <w:marBottom w:val="0"/>
                  <w:divBdr>
                    <w:top w:val="none" w:sz="0" w:space="0" w:color="auto"/>
                    <w:left w:val="none" w:sz="0" w:space="0" w:color="auto"/>
                    <w:bottom w:val="none" w:sz="0" w:space="0" w:color="auto"/>
                    <w:right w:val="none" w:sz="0" w:space="0" w:color="auto"/>
                  </w:divBdr>
                </w:div>
                <w:div w:id="388311057">
                  <w:marLeft w:val="0"/>
                  <w:marRight w:val="0"/>
                  <w:marTop w:val="0"/>
                  <w:marBottom w:val="0"/>
                  <w:divBdr>
                    <w:top w:val="none" w:sz="0" w:space="0" w:color="auto"/>
                    <w:left w:val="none" w:sz="0" w:space="0" w:color="auto"/>
                    <w:bottom w:val="none" w:sz="0" w:space="0" w:color="auto"/>
                    <w:right w:val="none" w:sz="0" w:space="0" w:color="auto"/>
                  </w:divBdr>
                </w:div>
                <w:div w:id="763723416">
                  <w:marLeft w:val="0"/>
                  <w:marRight w:val="0"/>
                  <w:marTop w:val="0"/>
                  <w:marBottom w:val="0"/>
                  <w:divBdr>
                    <w:top w:val="none" w:sz="0" w:space="0" w:color="auto"/>
                    <w:left w:val="none" w:sz="0" w:space="0" w:color="auto"/>
                    <w:bottom w:val="none" w:sz="0" w:space="0" w:color="auto"/>
                    <w:right w:val="none" w:sz="0" w:space="0" w:color="auto"/>
                  </w:divBdr>
                </w:div>
              </w:divsChild>
            </w:div>
            <w:div w:id="1159736397">
              <w:marLeft w:val="0"/>
              <w:marRight w:val="0"/>
              <w:marTop w:val="0"/>
              <w:marBottom w:val="0"/>
              <w:divBdr>
                <w:top w:val="none" w:sz="0" w:space="0" w:color="auto"/>
                <w:left w:val="none" w:sz="0" w:space="0" w:color="auto"/>
                <w:bottom w:val="none" w:sz="0" w:space="0" w:color="auto"/>
                <w:right w:val="none" w:sz="0" w:space="0" w:color="auto"/>
              </w:divBdr>
              <w:divsChild>
                <w:div w:id="1133795369">
                  <w:marLeft w:val="0"/>
                  <w:marRight w:val="0"/>
                  <w:marTop w:val="0"/>
                  <w:marBottom w:val="0"/>
                  <w:divBdr>
                    <w:top w:val="none" w:sz="0" w:space="0" w:color="auto"/>
                    <w:left w:val="none" w:sz="0" w:space="0" w:color="auto"/>
                    <w:bottom w:val="none" w:sz="0" w:space="0" w:color="auto"/>
                    <w:right w:val="none" w:sz="0" w:space="0" w:color="auto"/>
                  </w:divBdr>
                </w:div>
                <w:div w:id="843059346">
                  <w:marLeft w:val="0"/>
                  <w:marRight w:val="0"/>
                  <w:marTop w:val="0"/>
                  <w:marBottom w:val="0"/>
                  <w:divBdr>
                    <w:top w:val="none" w:sz="0" w:space="0" w:color="auto"/>
                    <w:left w:val="none" w:sz="0" w:space="0" w:color="auto"/>
                    <w:bottom w:val="none" w:sz="0" w:space="0" w:color="auto"/>
                    <w:right w:val="none" w:sz="0" w:space="0" w:color="auto"/>
                  </w:divBdr>
                </w:div>
                <w:div w:id="1043210352">
                  <w:marLeft w:val="0"/>
                  <w:marRight w:val="0"/>
                  <w:marTop w:val="0"/>
                  <w:marBottom w:val="0"/>
                  <w:divBdr>
                    <w:top w:val="none" w:sz="0" w:space="0" w:color="auto"/>
                    <w:left w:val="none" w:sz="0" w:space="0" w:color="auto"/>
                    <w:bottom w:val="none" w:sz="0" w:space="0" w:color="auto"/>
                    <w:right w:val="none" w:sz="0" w:space="0" w:color="auto"/>
                  </w:divBdr>
                </w:div>
                <w:div w:id="1764186840">
                  <w:marLeft w:val="0"/>
                  <w:marRight w:val="0"/>
                  <w:marTop w:val="0"/>
                  <w:marBottom w:val="0"/>
                  <w:divBdr>
                    <w:top w:val="none" w:sz="0" w:space="0" w:color="auto"/>
                    <w:left w:val="none" w:sz="0" w:space="0" w:color="auto"/>
                    <w:bottom w:val="none" w:sz="0" w:space="0" w:color="auto"/>
                    <w:right w:val="none" w:sz="0" w:space="0" w:color="auto"/>
                  </w:divBdr>
                </w:div>
                <w:div w:id="803743157">
                  <w:marLeft w:val="0"/>
                  <w:marRight w:val="0"/>
                  <w:marTop w:val="0"/>
                  <w:marBottom w:val="0"/>
                  <w:divBdr>
                    <w:top w:val="none" w:sz="0" w:space="0" w:color="auto"/>
                    <w:left w:val="none" w:sz="0" w:space="0" w:color="auto"/>
                    <w:bottom w:val="none" w:sz="0" w:space="0" w:color="auto"/>
                    <w:right w:val="none" w:sz="0" w:space="0" w:color="auto"/>
                  </w:divBdr>
                </w:div>
                <w:div w:id="820930811">
                  <w:marLeft w:val="0"/>
                  <w:marRight w:val="0"/>
                  <w:marTop w:val="0"/>
                  <w:marBottom w:val="0"/>
                  <w:divBdr>
                    <w:top w:val="none" w:sz="0" w:space="0" w:color="auto"/>
                    <w:left w:val="none" w:sz="0" w:space="0" w:color="auto"/>
                    <w:bottom w:val="none" w:sz="0" w:space="0" w:color="auto"/>
                    <w:right w:val="none" w:sz="0" w:space="0" w:color="auto"/>
                  </w:divBdr>
                </w:div>
                <w:div w:id="432748676">
                  <w:marLeft w:val="0"/>
                  <w:marRight w:val="0"/>
                  <w:marTop w:val="0"/>
                  <w:marBottom w:val="0"/>
                  <w:divBdr>
                    <w:top w:val="none" w:sz="0" w:space="0" w:color="auto"/>
                    <w:left w:val="none" w:sz="0" w:space="0" w:color="auto"/>
                    <w:bottom w:val="none" w:sz="0" w:space="0" w:color="auto"/>
                    <w:right w:val="none" w:sz="0" w:space="0" w:color="auto"/>
                  </w:divBdr>
                </w:div>
                <w:div w:id="834421957">
                  <w:marLeft w:val="0"/>
                  <w:marRight w:val="0"/>
                  <w:marTop w:val="0"/>
                  <w:marBottom w:val="0"/>
                  <w:divBdr>
                    <w:top w:val="none" w:sz="0" w:space="0" w:color="auto"/>
                    <w:left w:val="none" w:sz="0" w:space="0" w:color="auto"/>
                    <w:bottom w:val="none" w:sz="0" w:space="0" w:color="auto"/>
                    <w:right w:val="none" w:sz="0" w:space="0" w:color="auto"/>
                  </w:divBdr>
                </w:div>
              </w:divsChild>
            </w:div>
            <w:div w:id="3401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3461</Words>
  <Characters>20766</Characters>
  <Application>Microsoft Office Word</Application>
  <DocSecurity>0</DocSecurity>
  <Lines>173</Lines>
  <Paragraphs>48</Paragraphs>
  <ScaleCrop>false</ScaleCrop>
  <Company>ŚCO Kielce</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cp:revision>
  <dcterms:created xsi:type="dcterms:W3CDTF">2019-12-09T09:59:00Z</dcterms:created>
  <dcterms:modified xsi:type="dcterms:W3CDTF">2019-12-09T09:59:00Z</dcterms:modified>
</cp:coreProperties>
</file>